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7" w:rsidRPr="008C43A7" w:rsidRDefault="003142C4" w:rsidP="008C43A7">
      <w:pPr>
        <w:spacing w:before="0" w:beforeAutospacing="0"/>
        <w:ind w:left="0" w:firstLineChars="0" w:firstLine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-190500</wp:posOffset>
                </wp:positionV>
                <wp:extent cx="2350770" cy="558165"/>
                <wp:effectExtent l="0" t="0" r="1143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93" w:rsidRDefault="00334A93" w:rsidP="00334A93">
                            <w:pPr>
                              <w:spacing w:before="0" w:beforeAutospacing="0" w:line="240" w:lineRule="exact"/>
                              <w:ind w:left="252" w:hanging="25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因應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資法要求</w:t>
                            </w:r>
                          </w:p>
                          <w:p w:rsidR="00334A93" w:rsidRPr="00334A93" w:rsidRDefault="00334A93" w:rsidP="00334A93">
                            <w:pPr>
                              <w:spacing w:before="0" w:beforeAutospacing="0" w:line="240" w:lineRule="exact"/>
                              <w:ind w:left="252" w:hanging="252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本頁</w:t>
                            </w:r>
                            <w:r w:rsidRPr="00334A93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簽</w:t>
                            </w:r>
                            <w:r w:rsidRPr="00334A93">
                              <w:rPr>
                                <w:rFonts w:ascii="標楷體" w:eastAsia="標楷體" w:hAnsi="標楷體" w:hint="eastAsia"/>
                              </w:rPr>
                              <w:t>名</w:t>
                            </w:r>
                            <w:proofErr w:type="gramEnd"/>
                            <w:r w:rsidRPr="00334A93">
                              <w:rPr>
                                <w:rFonts w:ascii="標楷體" w:eastAsia="標楷體" w:hAnsi="標楷體" w:hint="eastAsia"/>
                              </w:rPr>
                              <w:t>後傳真至</w:t>
                            </w:r>
                            <w:r w:rsidR="008C43A7">
                              <w:rPr>
                                <w:rFonts w:ascii="標楷體" w:eastAsia="標楷體" w:hAnsi="標楷體" w:hint="eastAsia"/>
                              </w:rPr>
                              <w:t>037-585665</w:t>
                            </w:r>
                          </w:p>
                          <w:p w:rsidR="00334A93" w:rsidRPr="00334A93" w:rsidRDefault="008C43A7" w:rsidP="00334A93">
                            <w:pPr>
                              <w:spacing w:before="0" w:beforeAutospacing="0" w:line="240" w:lineRule="exact"/>
                              <w:ind w:left="252" w:hanging="25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農業科技研究院</w:t>
                            </w:r>
                            <w:r w:rsidR="00334A93" w:rsidRPr="00334A93">
                              <w:rPr>
                                <w:rFonts w:ascii="標楷體" w:eastAsia="標楷體" w:hAnsi="標楷體" w:hint="eastAsia"/>
                              </w:rPr>
                              <w:t xml:space="preserve"> 洪瑛</w:t>
                            </w:r>
                            <w:proofErr w:type="gramStart"/>
                            <w:r w:rsidR="00334A93" w:rsidRPr="00334A93">
                              <w:rPr>
                                <w:rFonts w:ascii="標楷體" w:eastAsia="標楷體" w:hAnsi="標楷體" w:hint="eastAsia"/>
                              </w:rPr>
                              <w:t>璟</w:t>
                            </w:r>
                            <w:proofErr w:type="gramEnd"/>
                            <w:r w:rsidR="00334A93" w:rsidRPr="00334A93">
                              <w:rPr>
                                <w:rFonts w:ascii="標楷體" w:eastAsia="標楷體" w:hAnsi="標楷體" w:hint="eastAsia"/>
                              </w:rPr>
                              <w:t xml:space="preserve"> 小姐收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95pt;margin-top:-15pt;width:185.1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" strokecolor="black [3213]">
                <v:textbox style="mso-fit-shape-to-text:t">
                  <w:txbxContent>
                    <w:p w:rsidR="00334A93" w:rsidRDefault="00334A93" w:rsidP="00334A93">
                      <w:pPr>
                        <w:spacing w:before="0" w:beforeAutospacing="0" w:line="240" w:lineRule="exact"/>
                        <w:ind w:left="252" w:hanging="25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因應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資法要求</w:t>
                      </w:r>
                    </w:p>
                    <w:p w:rsidR="00334A93" w:rsidRPr="00334A93" w:rsidRDefault="00334A93" w:rsidP="00334A93">
                      <w:pPr>
                        <w:spacing w:before="0" w:beforeAutospacing="0" w:line="240" w:lineRule="exact"/>
                        <w:ind w:left="252" w:hanging="252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本頁</w:t>
                      </w:r>
                      <w:r w:rsidRPr="00334A93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簽</w:t>
                      </w:r>
                      <w:r w:rsidRPr="00334A93">
                        <w:rPr>
                          <w:rFonts w:ascii="標楷體" w:eastAsia="標楷體" w:hAnsi="標楷體" w:hint="eastAsia"/>
                        </w:rPr>
                        <w:t>名</w:t>
                      </w:r>
                      <w:proofErr w:type="gramEnd"/>
                      <w:r w:rsidRPr="00334A93">
                        <w:rPr>
                          <w:rFonts w:ascii="標楷體" w:eastAsia="標楷體" w:hAnsi="標楷體" w:hint="eastAsia"/>
                        </w:rPr>
                        <w:t>後傳真至</w:t>
                      </w:r>
                      <w:r w:rsidR="008C43A7">
                        <w:rPr>
                          <w:rFonts w:ascii="標楷體" w:eastAsia="標楷體" w:hAnsi="標楷體" w:hint="eastAsia"/>
                        </w:rPr>
                        <w:t>037-585665</w:t>
                      </w:r>
                    </w:p>
                    <w:p w:rsidR="00334A93" w:rsidRPr="00334A93" w:rsidRDefault="008C43A7" w:rsidP="00334A93">
                      <w:pPr>
                        <w:spacing w:before="0" w:beforeAutospacing="0" w:line="240" w:lineRule="exact"/>
                        <w:ind w:left="252" w:hanging="25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農業科技研究院</w:t>
                      </w:r>
                      <w:r w:rsidR="00334A93" w:rsidRPr="00334A93">
                        <w:rPr>
                          <w:rFonts w:ascii="標楷體" w:eastAsia="標楷體" w:hAnsi="標楷體" w:hint="eastAsia"/>
                        </w:rPr>
                        <w:t xml:space="preserve"> 洪瑛</w:t>
                      </w:r>
                      <w:proofErr w:type="gramStart"/>
                      <w:r w:rsidR="00334A93" w:rsidRPr="00334A93">
                        <w:rPr>
                          <w:rFonts w:ascii="標楷體" w:eastAsia="標楷體" w:hAnsi="標楷體" w:hint="eastAsia"/>
                        </w:rPr>
                        <w:t>璟</w:t>
                      </w:r>
                      <w:proofErr w:type="gramEnd"/>
                      <w:r w:rsidR="00334A93" w:rsidRPr="00334A93">
                        <w:rPr>
                          <w:rFonts w:ascii="標楷體" w:eastAsia="標楷體" w:hAnsi="標楷體" w:hint="eastAsia"/>
                        </w:rPr>
                        <w:t xml:space="preserve"> 小姐收</w:t>
                      </w:r>
                    </w:p>
                  </w:txbxContent>
                </v:textbox>
              </v:shape>
            </w:pict>
          </mc:Fallback>
        </mc:AlternateContent>
      </w:r>
      <w:r w:rsidR="008C43A7" w:rsidRPr="008C43A7">
        <w:rPr>
          <w:rFonts w:ascii="標楷體" w:eastAsia="標楷體" w:hAnsi="標楷體" w:cs="Times New Roman" w:hint="eastAsia"/>
          <w:b/>
          <w:sz w:val="28"/>
          <w:szCs w:val="28"/>
        </w:rPr>
        <w:t>個人資料提供同意書</w:t>
      </w:r>
    </w:p>
    <w:p w:rsidR="008C43A7" w:rsidRPr="008C43A7" w:rsidRDefault="008C43A7" w:rsidP="008C43A7">
      <w:pPr>
        <w:snapToGrid w:val="0"/>
        <w:spacing w:before="0" w:beforeAutospacing="0" w:line="360" w:lineRule="atLeast"/>
        <w:ind w:left="252" w:firstLineChars="0" w:hanging="252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 xml:space="preserve">    財團法人農業科技研究院（以下簡稱本院）依據個人資料保護法（以下簡稱個資法）第八條第一項規定，向台端義務告知下列事項，請台端詳閱：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252" w:firstLineChars="0" w:hanging="252"/>
        <w:jc w:val="both"/>
        <w:rPr>
          <w:rFonts w:ascii="標楷體" w:eastAsia="標楷體" w:hAnsi="標楷體" w:cs="Times New Roman"/>
          <w:b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>一、蒐集之目的：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（一）從事農業科技之研究、開發及提供相關服務、諮詢、驗證及檢驗等工作。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（二）本院創新育成、產學研發、科技智權管理及移轉、業界服務、教育訓練及推廣等業務。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（三）其他基於法人許可登記目的或本院捐助章程明訂之業務。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485" w:hangingChars="202" w:hanging="485"/>
        <w:jc w:val="both"/>
        <w:rPr>
          <w:rFonts w:ascii="標楷體" w:eastAsia="標楷體" w:hAnsi="標楷體" w:cs="Times New Roman"/>
          <w:b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>二、蒐集之個人資料類別：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8C43A7">
        <w:rPr>
          <w:rFonts w:ascii="標楷體" w:eastAsia="標楷體" w:hAnsi="標楷體" w:cs="Times New Roman" w:hint="eastAsia"/>
          <w:szCs w:val="24"/>
        </w:rPr>
        <w:t>如姓名、身分證統一編號、聯絡方式等，詳如本院相關業務申請書</w:t>
      </w:r>
      <w:r w:rsidRPr="008C43A7">
        <w:rPr>
          <w:rFonts w:ascii="新細明體" w:eastAsia="新細明體" w:hAnsi="新細明體" w:cs="Times New Roman" w:hint="eastAsia"/>
          <w:szCs w:val="24"/>
        </w:rPr>
        <w:t>、</w:t>
      </w:r>
      <w:r w:rsidRPr="008C43A7">
        <w:rPr>
          <w:rFonts w:ascii="標楷體" w:eastAsia="標楷體" w:hAnsi="標楷體" w:cs="Times New Roman" w:hint="eastAsia"/>
          <w:szCs w:val="24"/>
        </w:rPr>
        <w:t>契約書或報名表等內容。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485" w:hangingChars="202" w:hanging="485"/>
        <w:jc w:val="both"/>
        <w:rPr>
          <w:rFonts w:ascii="標楷體" w:eastAsia="標楷體" w:hAnsi="標楷體" w:cs="Times New Roman"/>
          <w:b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>三、個人資料利用之</w:t>
      </w:r>
      <w:proofErr w:type="gramStart"/>
      <w:r w:rsidRPr="008C43A7">
        <w:rPr>
          <w:rFonts w:ascii="標楷體" w:eastAsia="標楷體" w:hAnsi="標楷體" w:cs="Times New Roman" w:hint="eastAsia"/>
          <w:b/>
          <w:szCs w:val="24"/>
        </w:rPr>
        <w:t>期間、</w:t>
      </w:r>
      <w:proofErr w:type="gramEnd"/>
      <w:r w:rsidRPr="008C43A7">
        <w:rPr>
          <w:rFonts w:ascii="標楷體" w:eastAsia="標楷體" w:hAnsi="標楷體" w:cs="Times New Roman" w:hint="eastAsia"/>
          <w:b/>
          <w:szCs w:val="24"/>
        </w:rPr>
        <w:t>地區、對象及方式：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1728" w:hangingChars="602" w:hanging="1445"/>
        <w:jc w:val="both"/>
        <w:rPr>
          <w:rFonts w:ascii="新細明體" w:eastAsia="新細明體" w:hAnsi="新細明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（一）期間：1.個人資料蒐集之特定目的存續期間</w:t>
      </w:r>
      <w:r w:rsidRPr="008C43A7">
        <w:rPr>
          <w:rFonts w:ascii="新細明體" w:eastAsia="新細明體" w:hAnsi="新細明體" w:cs="Times New Roman" w:hint="eastAsia"/>
          <w:szCs w:val="24"/>
        </w:rPr>
        <w:t>；</w:t>
      </w:r>
      <w:r w:rsidRPr="008C43A7">
        <w:rPr>
          <w:rFonts w:ascii="標楷體" w:eastAsia="標楷體" w:hAnsi="標楷體" w:cs="Times New Roman" w:hint="eastAsia"/>
          <w:szCs w:val="24"/>
        </w:rPr>
        <w:t>2.依相關法令規定或契約約定之保存年限</w:t>
      </w:r>
      <w:r w:rsidRPr="008C43A7">
        <w:rPr>
          <w:rFonts w:ascii="新細明體" w:eastAsia="新細明體" w:hAnsi="新細明體" w:cs="Times New Roman" w:hint="eastAsia"/>
          <w:szCs w:val="24"/>
        </w:rPr>
        <w:t>；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1728" w:hangingChars="602" w:hanging="1445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新細明體" w:eastAsia="新細明體" w:hAnsi="新細明體" w:cs="Times New Roman" w:hint="eastAsia"/>
          <w:szCs w:val="24"/>
        </w:rPr>
        <w:t xml:space="preserve">            </w:t>
      </w:r>
      <w:r w:rsidRPr="008C43A7">
        <w:rPr>
          <w:rFonts w:ascii="標楷體" w:eastAsia="標楷體" w:hAnsi="標楷體" w:cs="Times New Roman" w:hint="eastAsia"/>
          <w:szCs w:val="24"/>
        </w:rPr>
        <w:t xml:space="preserve">3.本院因執行業務所必須之保存期間。 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（二）地區：本院所在地、本院業務委外機構所在地、與本院有業務往來之機構處所所在地。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（三）對象：本院所轄各所/處/中心/組/室/課等單位、其他與本院有業務往來之機構、依法有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 xml:space="preserve">            調查權機關或監理機關。 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（四）方式：以自動化機器或其他非自動化之利用方式。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485" w:hangingChars="202" w:hanging="485"/>
        <w:jc w:val="both"/>
        <w:rPr>
          <w:rFonts w:ascii="標楷體" w:eastAsia="標楷體" w:hAnsi="標楷體" w:cs="Times New Roman"/>
          <w:b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>四、依據個資法第三條規定，台端就本院保有台端之個人資料得行使下列權利：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（一）得向本院查詢、請求閱覽或請求製給複製本，而本院依法得酌收必要成本費用。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482" w:hangingChars="83" w:hanging="199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（二）得向本院請求補充或更正，惟依法台端應為適當</w:t>
      </w:r>
      <w:proofErr w:type="gramStart"/>
      <w:r w:rsidRPr="008C43A7">
        <w:rPr>
          <w:rFonts w:ascii="標楷體" w:eastAsia="標楷體" w:hAnsi="標楷體" w:cs="Times New Roman" w:hint="eastAsia"/>
          <w:szCs w:val="24"/>
        </w:rPr>
        <w:t>之釋明</w:t>
      </w:r>
      <w:proofErr w:type="gramEnd"/>
      <w:r w:rsidRPr="008C43A7">
        <w:rPr>
          <w:rFonts w:ascii="標楷體" w:eastAsia="標楷體" w:hAnsi="標楷體" w:cs="Times New Roman" w:hint="eastAsia"/>
          <w:szCs w:val="24"/>
        </w:rPr>
        <w:t xml:space="preserve">。 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9" w:left="992" w:hangingChars="294" w:hanging="706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（三）得向本院請求停止蒐集、處理或利用及請求刪除，惟依法本院因執行業務所必須者，得不依台端請求為之。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Chars="118" w:left="991" w:hangingChars="295" w:hanging="708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 xml:space="preserve"> (四)</w:t>
      </w:r>
      <w:r w:rsidRPr="008C43A7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8C43A7">
        <w:rPr>
          <w:rFonts w:ascii="標楷體" w:eastAsia="標楷體" w:hAnsi="標楷體" w:cs="Times New Roman" w:hint="eastAsia"/>
          <w:szCs w:val="24"/>
        </w:rPr>
        <w:t>得隨時透過本院提供之聯絡管道</w:t>
      </w:r>
      <w:proofErr w:type="gramStart"/>
      <w:r w:rsidRPr="008C43A7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8C43A7">
        <w:rPr>
          <w:rFonts w:ascii="標楷體" w:eastAsia="標楷體" w:hAnsi="標楷體" w:cs="Times New Roman" w:hint="eastAsia"/>
          <w:szCs w:val="24"/>
        </w:rPr>
        <w:t>如：電洽本院</w:t>
      </w:r>
      <w:proofErr w:type="gramStart"/>
      <w:r w:rsidRPr="008C43A7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8C43A7">
        <w:rPr>
          <w:rFonts w:ascii="標楷體" w:eastAsia="標楷體" w:hAnsi="標楷體" w:cs="Times New Roman" w:hint="eastAsia"/>
          <w:szCs w:val="24"/>
        </w:rPr>
        <w:t>資保護委員會聯絡專線（03）518</w:t>
      </w:r>
      <w:r w:rsidRPr="008C43A7">
        <w:rPr>
          <w:rFonts w:ascii="標楷體" w:eastAsia="標楷體" w:hAnsi="標楷體" w:cs="Times New Roman"/>
          <w:szCs w:val="24"/>
        </w:rPr>
        <w:t>-</w:t>
      </w:r>
      <w:r w:rsidRPr="008C43A7">
        <w:rPr>
          <w:rFonts w:ascii="標楷體" w:eastAsia="標楷體" w:hAnsi="標楷體" w:cs="Times New Roman" w:hint="eastAsia"/>
          <w:szCs w:val="24"/>
        </w:rPr>
        <w:t>5061、書面郵寄或親洽等</w:t>
      </w:r>
      <w:proofErr w:type="gramStart"/>
      <w:r w:rsidRPr="008C43A7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8C43A7">
        <w:rPr>
          <w:rFonts w:ascii="標楷體" w:eastAsia="標楷體" w:hAnsi="標楷體" w:cs="Times New Roman" w:hint="eastAsia"/>
          <w:szCs w:val="24"/>
        </w:rPr>
        <w:t>要求停止利用相關個人資料。本院於接獲台端通知並確認台端身分後立即受理，並立即通知相關業務所屬部門辦理。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0" w:firstLineChars="0" w:firstLine="0"/>
        <w:jc w:val="both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b/>
          <w:szCs w:val="24"/>
        </w:rPr>
        <w:t>五、台端不提供個人資料所致權益之影響：</w:t>
      </w:r>
      <w:r w:rsidRPr="008C43A7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C43A7" w:rsidRPr="008C43A7" w:rsidRDefault="008C43A7" w:rsidP="008C43A7">
      <w:pPr>
        <w:snapToGrid w:val="0"/>
        <w:spacing w:before="0" w:beforeAutospacing="0" w:line="360" w:lineRule="atLeast"/>
        <w:ind w:left="252" w:firstLineChars="0" w:hanging="252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 xml:space="preserve">    台端得自由選擇是否提供相關個人資料，惟台端若拒絕提供相關個人資料，本院將無法進行必要之審核及處理作業，致無法提供台端相關服務。 ===========================================================</w:t>
      </w:r>
      <w:r>
        <w:rPr>
          <w:rFonts w:ascii="標楷體" w:eastAsia="標楷體" w:hAnsi="標楷體" w:cs="Times New Roman" w:hint="eastAsia"/>
          <w:szCs w:val="24"/>
        </w:rPr>
        <w:t>==========================</w:t>
      </w:r>
      <w:r w:rsidRPr="008C43A7">
        <w:rPr>
          <w:rFonts w:ascii="標楷體" w:eastAsia="標楷體" w:hAnsi="標楷體" w:cs="Times New Roman" w:hint="eastAsia"/>
          <w:szCs w:val="24"/>
        </w:rPr>
        <w:t xml:space="preserve">經 貴院向受告知人（以下簡稱本人）告知上開事項，本人已清楚瞭解 貴院蒐集、處理或利用本人個人資料之目的及用途，並同意貴院在上述蒐集目的內蒐集、處理或利用本人之個人資料。 </w:t>
      </w:r>
    </w:p>
    <w:p w:rsidR="008C43A7" w:rsidRPr="008C43A7" w:rsidRDefault="008C43A7" w:rsidP="008C43A7">
      <w:pPr>
        <w:snapToGrid w:val="0"/>
        <w:spacing w:before="0" w:beforeAutospacing="0" w:line="520" w:lineRule="atLeast"/>
        <w:ind w:left="0" w:firstLineChars="0" w:firstLine="0"/>
        <w:jc w:val="right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>受告知</w:t>
      </w:r>
      <w:proofErr w:type="gramStart"/>
      <w:r w:rsidRPr="008C43A7">
        <w:rPr>
          <w:rFonts w:ascii="標楷體" w:eastAsia="標楷體" w:hAnsi="標楷體" w:cs="Times New Roman" w:hint="eastAsia"/>
          <w:szCs w:val="24"/>
        </w:rPr>
        <w:t>人暨立同意</w:t>
      </w:r>
      <w:proofErr w:type="gramEnd"/>
      <w:r w:rsidRPr="008C43A7">
        <w:rPr>
          <w:rFonts w:ascii="標楷體" w:eastAsia="標楷體" w:hAnsi="標楷體" w:cs="Times New Roman" w:hint="eastAsia"/>
          <w:szCs w:val="24"/>
        </w:rPr>
        <w:t xml:space="preserve">書人：_________________（簽章） </w:t>
      </w:r>
    </w:p>
    <w:p w:rsidR="008C43A7" w:rsidRPr="008C43A7" w:rsidRDefault="008C43A7" w:rsidP="008C43A7">
      <w:pPr>
        <w:snapToGrid w:val="0"/>
        <w:spacing w:before="0" w:beforeAutospacing="0" w:line="440" w:lineRule="atLeast"/>
        <w:ind w:left="0" w:right="960" w:firstLineChars="0" w:firstLine="0"/>
        <w:jc w:val="center"/>
        <w:rPr>
          <w:rFonts w:ascii="標楷體" w:eastAsia="標楷體" w:hAnsi="標楷體" w:cs="Times New Roman"/>
          <w:szCs w:val="24"/>
        </w:rPr>
      </w:pPr>
      <w:r w:rsidRPr="008C43A7">
        <w:rPr>
          <w:rFonts w:ascii="標楷體" w:eastAsia="標楷體" w:hAnsi="標楷體" w:cs="Times New Roman" w:hint="eastAsia"/>
          <w:szCs w:val="24"/>
        </w:rPr>
        <w:t xml:space="preserve">                                           </w:t>
      </w:r>
    </w:p>
    <w:p w:rsidR="008C43A7" w:rsidRPr="008C43A7" w:rsidRDefault="008C43A7" w:rsidP="008C43A7">
      <w:pPr>
        <w:snapToGrid w:val="0"/>
        <w:spacing w:beforeLines="50" w:before="180" w:beforeAutospacing="0" w:line="440" w:lineRule="atLeast"/>
        <w:ind w:left="0" w:right="958" w:firstLineChars="0" w:firstLine="0"/>
        <w:jc w:val="center"/>
        <w:rPr>
          <w:rFonts w:ascii="Times New Roman" w:eastAsia="新細明體" w:hAnsi="Times New Roman" w:cs="Times New Roman"/>
          <w:szCs w:val="24"/>
        </w:rPr>
      </w:pPr>
      <w:r w:rsidRPr="008C43A7">
        <w:rPr>
          <w:rFonts w:ascii="標楷體" w:eastAsia="標楷體" w:hAnsi="標楷體" w:cs="Times New Roman" w:hint="eastAsia"/>
          <w:b/>
          <w:sz w:val="28"/>
          <w:szCs w:val="28"/>
        </w:rPr>
        <w:t>中  華  民  國         年         月         日</w:t>
      </w:r>
    </w:p>
    <w:sectPr w:rsidR="008C43A7" w:rsidRPr="008C43A7" w:rsidSect="008C4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6C" w:rsidRDefault="00A1456C" w:rsidP="0046399F">
      <w:pPr>
        <w:spacing w:before="0"/>
        <w:ind w:left="252" w:hanging="252"/>
      </w:pPr>
      <w:r>
        <w:separator/>
      </w:r>
    </w:p>
  </w:endnote>
  <w:endnote w:type="continuationSeparator" w:id="0">
    <w:p w:rsidR="00A1456C" w:rsidRDefault="00A1456C" w:rsidP="0046399F">
      <w:pPr>
        <w:spacing w:before="0"/>
        <w:ind w:left="252" w:hanging="2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6C" w:rsidRDefault="00A1456C" w:rsidP="0046399F">
      <w:pPr>
        <w:spacing w:before="0"/>
        <w:ind w:left="252" w:hanging="252"/>
      </w:pPr>
      <w:r>
        <w:separator/>
      </w:r>
    </w:p>
  </w:footnote>
  <w:footnote w:type="continuationSeparator" w:id="0">
    <w:p w:rsidR="00A1456C" w:rsidRDefault="00A1456C" w:rsidP="0046399F">
      <w:pPr>
        <w:spacing w:before="0"/>
        <w:ind w:left="252" w:hanging="25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9F" w:rsidRDefault="0046399F" w:rsidP="0046399F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1920"/>
    <w:multiLevelType w:val="hybridMultilevel"/>
    <w:tmpl w:val="18D2A008"/>
    <w:lvl w:ilvl="0" w:tplc="660EA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B644E"/>
    <w:multiLevelType w:val="hybridMultilevel"/>
    <w:tmpl w:val="F63617CC"/>
    <w:lvl w:ilvl="0" w:tplc="434E6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9F"/>
    <w:rsid w:val="00042C71"/>
    <w:rsid w:val="00077FBB"/>
    <w:rsid w:val="00105066"/>
    <w:rsid w:val="00127B26"/>
    <w:rsid w:val="001D69FD"/>
    <w:rsid w:val="0023277A"/>
    <w:rsid w:val="0025200B"/>
    <w:rsid w:val="002A4B7C"/>
    <w:rsid w:val="002E73E0"/>
    <w:rsid w:val="003142C4"/>
    <w:rsid w:val="00334A93"/>
    <w:rsid w:val="00345E54"/>
    <w:rsid w:val="00374E20"/>
    <w:rsid w:val="0037759B"/>
    <w:rsid w:val="00436ED0"/>
    <w:rsid w:val="0046399F"/>
    <w:rsid w:val="0049642E"/>
    <w:rsid w:val="004A40BA"/>
    <w:rsid w:val="00503A77"/>
    <w:rsid w:val="005A3A06"/>
    <w:rsid w:val="005D5B18"/>
    <w:rsid w:val="00690E08"/>
    <w:rsid w:val="006B038B"/>
    <w:rsid w:val="006D339F"/>
    <w:rsid w:val="006E41EA"/>
    <w:rsid w:val="006F683C"/>
    <w:rsid w:val="0077310F"/>
    <w:rsid w:val="007A06CA"/>
    <w:rsid w:val="00895DC1"/>
    <w:rsid w:val="008C43A7"/>
    <w:rsid w:val="008C555B"/>
    <w:rsid w:val="008E4A99"/>
    <w:rsid w:val="00A1456C"/>
    <w:rsid w:val="00A90928"/>
    <w:rsid w:val="00BA729F"/>
    <w:rsid w:val="00BC1802"/>
    <w:rsid w:val="00BC49F2"/>
    <w:rsid w:val="00C50373"/>
    <w:rsid w:val="00C66856"/>
    <w:rsid w:val="00C8331A"/>
    <w:rsid w:val="00C8761E"/>
    <w:rsid w:val="00CB3F20"/>
    <w:rsid w:val="00CD5B45"/>
    <w:rsid w:val="00D62BE5"/>
    <w:rsid w:val="00E01C09"/>
    <w:rsid w:val="00E33D80"/>
    <w:rsid w:val="00E450C5"/>
    <w:rsid w:val="00E66B7C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ind w:left="105" w:hangingChars="105" w:hanging="1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39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399F"/>
    <w:rPr>
      <w:sz w:val="20"/>
      <w:szCs w:val="20"/>
    </w:rPr>
  </w:style>
  <w:style w:type="paragraph" w:styleId="a7">
    <w:name w:val="List Paragraph"/>
    <w:basedOn w:val="a"/>
    <w:uiPriority w:val="34"/>
    <w:qFormat/>
    <w:rsid w:val="005D5B18"/>
    <w:pPr>
      <w:ind w:leftChars="200" w:left="480"/>
    </w:pPr>
  </w:style>
  <w:style w:type="character" w:styleId="a8">
    <w:name w:val="Hyperlink"/>
    <w:basedOn w:val="a0"/>
    <w:uiPriority w:val="99"/>
    <w:unhideWhenUsed/>
    <w:rsid w:val="00F1463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4A9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A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ind w:left="105" w:hangingChars="105" w:hanging="1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39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399F"/>
    <w:rPr>
      <w:sz w:val="20"/>
      <w:szCs w:val="20"/>
    </w:rPr>
  </w:style>
  <w:style w:type="paragraph" w:styleId="a7">
    <w:name w:val="List Paragraph"/>
    <w:basedOn w:val="a"/>
    <w:uiPriority w:val="34"/>
    <w:qFormat/>
    <w:rsid w:val="005D5B18"/>
    <w:pPr>
      <w:ind w:leftChars="200" w:left="480"/>
    </w:pPr>
  </w:style>
  <w:style w:type="character" w:styleId="a8">
    <w:name w:val="Hyperlink"/>
    <w:basedOn w:val="a0"/>
    <w:uiPriority w:val="99"/>
    <w:unhideWhenUsed/>
    <w:rsid w:val="00F1463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4A9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C4A9-4E0B-4EC2-AE6F-BA2927F0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洪瑛璟</cp:lastModifiedBy>
  <cp:revision>3</cp:revision>
  <dcterms:created xsi:type="dcterms:W3CDTF">2014-03-27T10:17:00Z</dcterms:created>
  <dcterms:modified xsi:type="dcterms:W3CDTF">2014-03-27T10:17:00Z</dcterms:modified>
</cp:coreProperties>
</file>