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099" w:rsidRPr="00D61099" w:rsidRDefault="00D61099" w:rsidP="00D61099">
      <w:pPr>
        <w:widowControl/>
        <w:spacing w:before="150" w:line="312" w:lineRule="auto"/>
        <w:ind w:left="300" w:right="225"/>
        <w:outlineLvl w:val="1"/>
        <w:rPr>
          <w:rFonts w:ascii="新細明體" w:eastAsia="新細明體" w:hAnsi="新細明體" w:cs="新細明體" w:hint="eastAsia"/>
          <w:b/>
          <w:bCs/>
          <w:color w:val="993300"/>
          <w:spacing w:val="36"/>
          <w:kern w:val="0"/>
          <w:sz w:val="25"/>
          <w:szCs w:val="25"/>
        </w:rPr>
      </w:pPr>
      <w:r w:rsidRPr="00D61099">
        <w:rPr>
          <w:rFonts w:ascii="新細明體" w:eastAsia="新細明體" w:hAnsi="新細明體" w:cs="新細明體" w:hint="eastAsia"/>
          <w:b/>
          <w:bCs/>
          <w:color w:val="993300"/>
          <w:spacing w:val="36"/>
          <w:kern w:val="0"/>
          <w:sz w:val="25"/>
          <w:szCs w:val="25"/>
        </w:rPr>
        <w:t>經濟部中小企業處中小企業創新服務憑證補(捐)助作業要點</w:t>
      </w:r>
    </w:p>
    <w:p w:rsidR="00D61099" w:rsidRPr="00D61099" w:rsidRDefault="00D61099" w:rsidP="00D61099">
      <w:pPr>
        <w:widowControl/>
        <w:spacing w:after="75" w:line="408" w:lineRule="auto"/>
        <w:ind w:left="495"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中華民國99年3月12日中</w:t>
      </w:r>
      <w:proofErr w:type="gramStart"/>
      <w:r w:rsidRPr="00D61099">
        <w:rPr>
          <w:rFonts w:ascii="新細明體" w:eastAsia="新細明體" w:hAnsi="新細明體" w:cs="新細明體" w:hint="eastAsia"/>
          <w:color w:val="000000"/>
          <w:kern w:val="0"/>
          <w:sz w:val="22"/>
        </w:rPr>
        <w:t>企策字</w:t>
      </w:r>
      <w:proofErr w:type="gramEnd"/>
      <w:r w:rsidRPr="00D61099">
        <w:rPr>
          <w:rFonts w:ascii="新細明體" w:eastAsia="新細明體" w:hAnsi="新細明體" w:cs="新細明體" w:hint="eastAsia"/>
          <w:color w:val="000000"/>
          <w:kern w:val="0"/>
          <w:sz w:val="22"/>
        </w:rPr>
        <w:t>第09901101032號令發布</w:t>
      </w:r>
    </w:p>
    <w:p w:rsidR="00D61099" w:rsidRPr="00D61099" w:rsidRDefault="00D61099" w:rsidP="00D61099">
      <w:pPr>
        <w:widowControl/>
        <w:spacing w:before="75" w:after="75" w:line="408" w:lineRule="auto"/>
        <w:ind w:leftChars="198" w:left="950" w:right="495" w:hangingChars="216" w:hanging="47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一、經濟部中小企業處（以下簡稱本處）為鼓勵中小企業(以下簡稱企業)運用研發服務資源投入創新研發，並有效建立創新研發之整體性規劃，確實提升我國中小企業創新技術研發能力，擴大產學</w:t>
      </w:r>
      <w:proofErr w:type="gramStart"/>
      <w:r w:rsidRPr="00D61099">
        <w:rPr>
          <w:rFonts w:ascii="新細明體" w:eastAsia="新細明體" w:hAnsi="新細明體" w:cs="新細明體" w:hint="eastAsia"/>
          <w:color w:val="000000"/>
          <w:kern w:val="0"/>
          <w:sz w:val="22"/>
        </w:rPr>
        <w:t>研</w:t>
      </w:r>
      <w:proofErr w:type="gramEnd"/>
      <w:r w:rsidRPr="00D61099">
        <w:rPr>
          <w:rFonts w:ascii="新細明體" w:eastAsia="新細明體" w:hAnsi="新細明體" w:cs="新細明體" w:hint="eastAsia"/>
          <w:color w:val="000000"/>
          <w:kern w:val="0"/>
          <w:sz w:val="22"/>
        </w:rPr>
        <w:t>合作效益，特訂定本要點。</w:t>
      </w:r>
    </w:p>
    <w:p w:rsidR="00D61099" w:rsidRPr="00D61099" w:rsidRDefault="00D61099" w:rsidP="00D61099">
      <w:pPr>
        <w:widowControl/>
        <w:spacing w:before="75" w:after="75" w:line="408" w:lineRule="auto"/>
        <w:ind w:leftChars="198" w:left="950" w:right="495" w:hangingChars="216" w:hanging="47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二、本處得就本要點所定相關事項，委託法人或團體辦理之。</w:t>
      </w:r>
    </w:p>
    <w:p w:rsidR="00D61099" w:rsidRPr="00D61099" w:rsidRDefault="00D61099" w:rsidP="00D61099">
      <w:pPr>
        <w:widowControl/>
        <w:spacing w:before="75" w:after="75" w:line="408" w:lineRule="auto"/>
        <w:ind w:leftChars="198" w:left="950" w:right="495" w:hangingChars="216" w:hanging="47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三、本要點補(捐)助對象為符合中小企業認定標準及本處年度申請須知所列之企業，並應具備以下資格：</w:t>
      </w:r>
    </w:p>
    <w:p w:rsidR="00D61099" w:rsidRPr="00D61099" w:rsidRDefault="00D61099" w:rsidP="00D61099">
      <w:pPr>
        <w:widowControl/>
        <w:spacing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w:t>
      </w:r>
      <w:proofErr w:type="gramStart"/>
      <w:r w:rsidRPr="00D61099">
        <w:rPr>
          <w:rFonts w:ascii="新細明體" w:eastAsia="新細明體" w:hAnsi="新細明體" w:cs="新細明體" w:hint="eastAsia"/>
          <w:color w:val="000000"/>
          <w:kern w:val="0"/>
          <w:sz w:val="22"/>
        </w:rPr>
        <w:t>一</w:t>
      </w:r>
      <w:proofErr w:type="gramEnd"/>
      <w:r w:rsidRPr="00D61099">
        <w:rPr>
          <w:rFonts w:ascii="新細明體" w:eastAsia="新細明體" w:hAnsi="新細明體" w:cs="新細明體" w:hint="eastAsia"/>
          <w:color w:val="000000"/>
          <w:kern w:val="0"/>
          <w:sz w:val="22"/>
        </w:rPr>
        <w:t>)依公司法設立之公司。</w:t>
      </w:r>
    </w:p>
    <w:p w:rsidR="00D61099" w:rsidRPr="00D61099" w:rsidRDefault="00D61099" w:rsidP="00D61099">
      <w:pPr>
        <w:widowControl/>
        <w:spacing w:before="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(二)非銀行拒絕往來戶。</w:t>
      </w:r>
    </w:p>
    <w:p w:rsidR="00D61099" w:rsidRPr="00D61099" w:rsidRDefault="00D61099" w:rsidP="00D61099">
      <w:pPr>
        <w:widowControl/>
        <w:spacing w:before="75" w:after="75" w:line="408" w:lineRule="auto"/>
        <w:ind w:left="495"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四、 依本要點補(捐)助之申請計畫，應符合下列條件：</w:t>
      </w:r>
    </w:p>
    <w:p w:rsidR="00D61099" w:rsidRPr="00D61099" w:rsidRDefault="00D61099" w:rsidP="00D61099">
      <w:pPr>
        <w:widowControl/>
        <w:spacing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w:t>
      </w:r>
      <w:proofErr w:type="gramStart"/>
      <w:r w:rsidRPr="00D61099">
        <w:rPr>
          <w:rFonts w:ascii="新細明體" w:eastAsia="新細明體" w:hAnsi="新細明體" w:cs="新細明體" w:hint="eastAsia"/>
          <w:color w:val="000000"/>
          <w:kern w:val="0"/>
          <w:sz w:val="22"/>
        </w:rPr>
        <w:t>一</w:t>
      </w:r>
      <w:proofErr w:type="gramEnd"/>
      <w:r w:rsidRPr="00D61099">
        <w:rPr>
          <w:rFonts w:ascii="新細明體" w:eastAsia="新細明體" w:hAnsi="新細明體" w:cs="新細明體" w:hint="eastAsia"/>
          <w:color w:val="000000"/>
          <w:kern w:val="0"/>
          <w:sz w:val="22"/>
        </w:rPr>
        <w:t>)增進創新研發能量，強化知識能量創新。</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(二)整合跨部會資源運用，強化產學合作之產業效益。</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(三)活絡產學人才流通及研發合作。</w:t>
      </w:r>
    </w:p>
    <w:p w:rsidR="00D61099" w:rsidRPr="00D61099" w:rsidRDefault="00D61099" w:rsidP="00D61099">
      <w:pPr>
        <w:widowControl/>
        <w:spacing w:before="75" w:after="75" w:line="408" w:lineRule="auto"/>
        <w:ind w:left="1418" w:right="495" w:hanging="420"/>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(四)透過產學研發使企業獲得知識服務機構之科技基礎研究知識、專業設備、技術及產品創新支援。</w:t>
      </w:r>
    </w:p>
    <w:p w:rsidR="00D61099" w:rsidRPr="00D61099" w:rsidRDefault="00D61099" w:rsidP="00D61099">
      <w:pPr>
        <w:widowControl/>
        <w:spacing w:before="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(五)計畫內涵應超越目前申請企業成果。</w:t>
      </w:r>
    </w:p>
    <w:p w:rsidR="00D61099" w:rsidRPr="00D61099" w:rsidRDefault="00D61099" w:rsidP="00D61099">
      <w:pPr>
        <w:widowControl/>
        <w:spacing w:before="75" w:after="75" w:line="408" w:lineRule="auto"/>
        <w:ind w:left="495"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五、 每一申請案之補(捐)</w:t>
      </w:r>
      <w:proofErr w:type="gramStart"/>
      <w:r w:rsidRPr="00D61099">
        <w:rPr>
          <w:rFonts w:ascii="新細明體" w:eastAsia="新細明體" w:hAnsi="新細明體" w:cs="新細明體" w:hint="eastAsia"/>
          <w:color w:val="000000"/>
          <w:kern w:val="0"/>
          <w:sz w:val="22"/>
        </w:rPr>
        <w:t>助款經費</w:t>
      </w:r>
      <w:proofErr w:type="gramEnd"/>
      <w:r w:rsidRPr="00D61099">
        <w:rPr>
          <w:rFonts w:ascii="新細明體" w:eastAsia="新細明體" w:hAnsi="新細明體" w:cs="新細明體" w:hint="eastAsia"/>
          <w:color w:val="000000"/>
          <w:kern w:val="0"/>
          <w:sz w:val="22"/>
        </w:rPr>
        <w:t>標準及用途如下：</w:t>
      </w:r>
    </w:p>
    <w:p w:rsidR="00D61099" w:rsidRPr="00D61099" w:rsidRDefault="00D61099" w:rsidP="00D61099">
      <w:pPr>
        <w:widowControl/>
        <w:spacing w:after="75" w:line="408" w:lineRule="auto"/>
        <w:ind w:left="1023" w:right="495" w:hanging="420"/>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w:t>
      </w:r>
      <w:proofErr w:type="gramStart"/>
      <w:r w:rsidRPr="00D61099">
        <w:rPr>
          <w:rFonts w:ascii="新細明體" w:eastAsia="新細明體" w:hAnsi="新細明體" w:cs="新細明體" w:hint="eastAsia"/>
          <w:color w:val="000000"/>
          <w:kern w:val="0"/>
          <w:sz w:val="22"/>
        </w:rPr>
        <w:t>一</w:t>
      </w:r>
      <w:proofErr w:type="gramEnd"/>
      <w:r w:rsidRPr="00D61099">
        <w:rPr>
          <w:rFonts w:ascii="新細明體" w:eastAsia="新細明體" w:hAnsi="新細明體" w:cs="新細明體" w:hint="eastAsia"/>
          <w:color w:val="000000"/>
          <w:kern w:val="0"/>
          <w:sz w:val="22"/>
        </w:rPr>
        <w:t>)補(捐)</w:t>
      </w:r>
      <w:proofErr w:type="gramStart"/>
      <w:r w:rsidRPr="00D61099">
        <w:rPr>
          <w:rFonts w:ascii="新細明體" w:eastAsia="新細明體" w:hAnsi="新細明體" w:cs="新細明體" w:hint="eastAsia"/>
          <w:color w:val="000000"/>
          <w:kern w:val="0"/>
          <w:sz w:val="22"/>
        </w:rPr>
        <w:t>助款上限</w:t>
      </w:r>
      <w:proofErr w:type="gramEnd"/>
      <w:r w:rsidRPr="00D61099">
        <w:rPr>
          <w:rFonts w:ascii="新細明體" w:eastAsia="新細明體" w:hAnsi="新細明體" w:cs="新細明體" w:hint="eastAsia"/>
          <w:color w:val="000000"/>
          <w:kern w:val="0"/>
          <w:sz w:val="22"/>
        </w:rPr>
        <w:t>以該年度申請須知公告為主，其中申請企業之自籌款實支金額應達計畫總經費百分之五十以上。</w:t>
      </w:r>
    </w:p>
    <w:p w:rsidR="00D61099" w:rsidRPr="00D61099" w:rsidRDefault="00D61099" w:rsidP="00D61099">
      <w:pPr>
        <w:widowControl/>
        <w:spacing w:before="75" w:after="75" w:line="408" w:lineRule="auto"/>
        <w:ind w:left="1023" w:right="495" w:hanging="420"/>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(二)每一申請案之總經費區分為政府補(捐)</w:t>
      </w:r>
      <w:proofErr w:type="gramStart"/>
      <w:r w:rsidRPr="00D61099">
        <w:rPr>
          <w:rFonts w:ascii="新細明體" w:eastAsia="新細明體" w:hAnsi="新細明體" w:cs="新細明體" w:hint="eastAsia"/>
          <w:color w:val="000000"/>
          <w:kern w:val="0"/>
          <w:sz w:val="22"/>
        </w:rPr>
        <w:t>助款及</w:t>
      </w:r>
      <w:proofErr w:type="gramEnd"/>
      <w:r w:rsidRPr="00D61099">
        <w:rPr>
          <w:rFonts w:ascii="新細明體" w:eastAsia="新細明體" w:hAnsi="新細明體" w:cs="新細明體" w:hint="eastAsia"/>
          <w:color w:val="000000"/>
          <w:kern w:val="0"/>
          <w:sz w:val="22"/>
        </w:rPr>
        <w:t>申請企業之自籌款二項；政府補(捐)</w:t>
      </w:r>
      <w:proofErr w:type="gramStart"/>
      <w:r w:rsidRPr="00D61099">
        <w:rPr>
          <w:rFonts w:ascii="新細明體" w:eastAsia="新細明體" w:hAnsi="新細明體" w:cs="新細明體" w:hint="eastAsia"/>
          <w:color w:val="000000"/>
          <w:kern w:val="0"/>
          <w:sz w:val="22"/>
        </w:rPr>
        <w:t>助款經費</w:t>
      </w:r>
      <w:proofErr w:type="gramEnd"/>
      <w:r w:rsidRPr="00D61099">
        <w:rPr>
          <w:rFonts w:ascii="新細明體" w:eastAsia="新細明體" w:hAnsi="新細明體" w:cs="新細明體" w:hint="eastAsia"/>
          <w:color w:val="000000"/>
          <w:kern w:val="0"/>
          <w:sz w:val="22"/>
        </w:rPr>
        <w:t>僅限於支付知識服務機構之知識服務費用；企業自籌款支付科目範圍應以下列項目為限，並均列入查核範圍：</w:t>
      </w:r>
    </w:p>
    <w:p w:rsidR="00D61099" w:rsidRPr="00D61099" w:rsidRDefault="00D61099" w:rsidP="00D61099">
      <w:pPr>
        <w:widowControl/>
        <w:numPr>
          <w:ilvl w:val="1"/>
          <w:numId w:val="2"/>
        </w:numPr>
        <w:spacing w:before="100" w:beforeAutospacing="1" w:after="100" w:afterAutospacing="1" w:line="408" w:lineRule="auto"/>
        <w:ind w:left="1953"/>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人事費。</w:t>
      </w:r>
    </w:p>
    <w:p w:rsidR="00D61099" w:rsidRPr="00D61099" w:rsidRDefault="00D61099" w:rsidP="00D61099">
      <w:pPr>
        <w:widowControl/>
        <w:numPr>
          <w:ilvl w:val="1"/>
          <w:numId w:val="2"/>
        </w:numPr>
        <w:spacing w:before="100" w:beforeAutospacing="1" w:after="100" w:afterAutospacing="1" w:line="408" w:lineRule="auto"/>
        <w:ind w:left="1953"/>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lastRenderedPageBreak/>
        <w:t>業務費。</w:t>
      </w:r>
    </w:p>
    <w:p w:rsidR="00D61099" w:rsidRPr="00D61099" w:rsidRDefault="00D61099" w:rsidP="00D61099">
      <w:pPr>
        <w:widowControl/>
        <w:numPr>
          <w:ilvl w:val="1"/>
          <w:numId w:val="2"/>
        </w:numPr>
        <w:spacing w:before="100" w:beforeAutospacing="1" w:after="100" w:afterAutospacing="1" w:line="408" w:lineRule="auto"/>
        <w:ind w:left="1953"/>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管理費。</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(三)補(捐)助經費涉及採購事項者，應依政府採購法及相關規定辦理。</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(四)補(捐)助經費使用範圍限於與審核通過計畫相關之下列項目：</w:t>
      </w:r>
    </w:p>
    <w:p w:rsidR="00D61099" w:rsidRPr="00D61099" w:rsidRDefault="00D61099" w:rsidP="00D61099">
      <w:pPr>
        <w:widowControl/>
        <w:numPr>
          <w:ilvl w:val="1"/>
          <w:numId w:val="3"/>
        </w:numPr>
        <w:spacing w:before="100" w:beforeAutospacing="1" w:after="100" w:afterAutospacing="1" w:line="408" w:lineRule="auto"/>
        <w:ind w:left="1953"/>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新產品（服務）研究發展活動相關客製化規劃或評估活動。</w:t>
      </w:r>
    </w:p>
    <w:p w:rsidR="00D61099" w:rsidRPr="00D61099" w:rsidRDefault="00D61099" w:rsidP="00D61099">
      <w:pPr>
        <w:widowControl/>
        <w:numPr>
          <w:ilvl w:val="1"/>
          <w:numId w:val="3"/>
        </w:numPr>
        <w:spacing w:before="100" w:beforeAutospacing="1" w:after="100" w:afterAutospacing="1" w:line="408" w:lineRule="auto"/>
        <w:ind w:left="1953"/>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研發流程之建構或再造。</w:t>
      </w:r>
    </w:p>
    <w:p w:rsidR="00D61099" w:rsidRPr="00D61099" w:rsidRDefault="00D61099" w:rsidP="00D61099">
      <w:pPr>
        <w:widowControl/>
        <w:numPr>
          <w:ilvl w:val="1"/>
          <w:numId w:val="3"/>
        </w:numPr>
        <w:spacing w:before="100" w:beforeAutospacing="1" w:after="100" w:afterAutospacing="1" w:line="408" w:lineRule="auto"/>
        <w:ind w:left="1953"/>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技術研發或取得之策略規劃。</w:t>
      </w:r>
    </w:p>
    <w:p w:rsidR="00D61099" w:rsidRPr="00D61099" w:rsidRDefault="00D61099" w:rsidP="00D61099">
      <w:pPr>
        <w:widowControl/>
        <w:numPr>
          <w:ilvl w:val="1"/>
          <w:numId w:val="3"/>
        </w:numPr>
        <w:spacing w:before="100" w:beforeAutospacing="1" w:after="100" w:afterAutospacing="1" w:line="408" w:lineRule="auto"/>
        <w:ind w:left="1953"/>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創新性產品或技術之測試驗證服務。</w:t>
      </w:r>
    </w:p>
    <w:p w:rsidR="00D61099" w:rsidRPr="00D61099" w:rsidRDefault="00D61099" w:rsidP="00D61099">
      <w:pPr>
        <w:widowControl/>
        <w:numPr>
          <w:ilvl w:val="1"/>
          <w:numId w:val="3"/>
        </w:numPr>
        <w:spacing w:before="100" w:beforeAutospacing="1" w:after="100" w:afterAutospacing="1" w:line="408" w:lineRule="auto"/>
        <w:ind w:left="1953"/>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技術可行性研究、</w:t>
      </w:r>
      <w:proofErr w:type="gramStart"/>
      <w:r w:rsidRPr="00D61099">
        <w:rPr>
          <w:rFonts w:ascii="新細明體" w:eastAsia="新細明體" w:hAnsi="新細明體" w:cs="新細明體" w:hint="eastAsia"/>
          <w:color w:val="000000"/>
          <w:kern w:val="0"/>
          <w:sz w:val="22"/>
        </w:rPr>
        <w:t>智財布局</w:t>
      </w:r>
      <w:proofErr w:type="gramEnd"/>
      <w:r w:rsidRPr="00D61099">
        <w:rPr>
          <w:rFonts w:ascii="新細明體" w:eastAsia="新細明體" w:hAnsi="新細明體" w:cs="新細明體" w:hint="eastAsia"/>
          <w:color w:val="000000"/>
          <w:kern w:val="0"/>
          <w:sz w:val="22"/>
        </w:rPr>
        <w:t>或相關規劃服務。</w:t>
      </w:r>
    </w:p>
    <w:p w:rsidR="00D61099" w:rsidRPr="00D61099" w:rsidRDefault="00D61099" w:rsidP="00D61099">
      <w:pPr>
        <w:widowControl/>
        <w:numPr>
          <w:ilvl w:val="1"/>
          <w:numId w:val="3"/>
        </w:numPr>
        <w:spacing w:before="100" w:beforeAutospacing="1" w:after="100" w:afterAutospacing="1" w:line="408" w:lineRule="auto"/>
        <w:ind w:left="1953"/>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創新性技術商品化或產業化策略規劃服務。</w:t>
      </w:r>
    </w:p>
    <w:p w:rsidR="00D61099" w:rsidRPr="00D61099" w:rsidRDefault="00D61099" w:rsidP="00D61099">
      <w:pPr>
        <w:widowControl/>
        <w:numPr>
          <w:ilvl w:val="1"/>
          <w:numId w:val="3"/>
        </w:numPr>
        <w:spacing w:before="100" w:beforeAutospacing="1" w:after="100" w:afterAutospacing="1" w:line="408" w:lineRule="auto"/>
        <w:ind w:left="1953"/>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其他經創新服務憑證審查小組核可之客製化技術加值規劃服務。</w:t>
      </w:r>
    </w:p>
    <w:p w:rsidR="00D61099" w:rsidRPr="00D61099" w:rsidRDefault="00D61099" w:rsidP="00D61099">
      <w:pPr>
        <w:widowControl/>
        <w:spacing w:before="75" w:after="75" w:line="408" w:lineRule="auto"/>
        <w:ind w:left="495"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六、企業提出申請計畫時，應向本處以書面聲明下列事項：</w:t>
      </w:r>
    </w:p>
    <w:p w:rsidR="00D61099" w:rsidRPr="00D61099" w:rsidRDefault="00D61099" w:rsidP="00D61099">
      <w:pPr>
        <w:widowControl/>
        <w:spacing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w:t>
      </w:r>
      <w:proofErr w:type="gramStart"/>
      <w:r w:rsidRPr="00D61099">
        <w:rPr>
          <w:rFonts w:ascii="新細明體" w:eastAsia="新細明體" w:hAnsi="新細明體" w:cs="新細明體" w:hint="eastAsia"/>
          <w:color w:val="000000"/>
          <w:kern w:val="0"/>
          <w:sz w:val="22"/>
        </w:rPr>
        <w:t>一</w:t>
      </w:r>
      <w:proofErr w:type="gramEnd"/>
      <w:r w:rsidRPr="00D61099">
        <w:rPr>
          <w:rFonts w:ascii="新細明體" w:eastAsia="新細明體" w:hAnsi="新細明體" w:cs="新細明體" w:hint="eastAsia"/>
          <w:color w:val="000000"/>
          <w:kern w:val="0"/>
          <w:sz w:val="22"/>
        </w:rPr>
        <w:t>)五年內未曾有執行政府科技計畫之重大違約紀錄。</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(二)未有因執行政府科技計畫受停權處分且其期間尚未屆滿情事。</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(三)申請企業於三年內無欠繳應納稅捐情事。</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(四)申請企業未曾以相同或類似本計畫重複獲得政府其他計畫補(捐)助情事。</w:t>
      </w:r>
    </w:p>
    <w:p w:rsidR="00D61099" w:rsidRPr="00D61099" w:rsidRDefault="00D61099" w:rsidP="00D61099">
      <w:pPr>
        <w:widowControl/>
        <w:spacing w:before="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企業拒絕為前項之聲明者，本處得不受理其申請案；其書面聲明</w:t>
      </w:r>
      <w:proofErr w:type="gramStart"/>
      <w:r w:rsidRPr="00D61099">
        <w:rPr>
          <w:rFonts w:ascii="新細明體" w:eastAsia="新細明體" w:hAnsi="新細明體" w:cs="新細明體" w:hint="eastAsia"/>
          <w:color w:val="000000"/>
          <w:kern w:val="0"/>
          <w:sz w:val="22"/>
        </w:rPr>
        <w:t>不實經發現</w:t>
      </w:r>
      <w:proofErr w:type="gramEnd"/>
      <w:r w:rsidRPr="00D61099">
        <w:rPr>
          <w:rFonts w:ascii="新細明體" w:eastAsia="新細明體" w:hAnsi="新細明體" w:cs="新細明體" w:hint="eastAsia"/>
          <w:color w:val="000000"/>
          <w:kern w:val="0"/>
          <w:sz w:val="22"/>
        </w:rPr>
        <w:t>者，本處得撤銷補(捐)助並解除契約。</w:t>
      </w:r>
    </w:p>
    <w:p w:rsidR="00D61099" w:rsidRPr="00D61099" w:rsidRDefault="00D61099" w:rsidP="00D61099">
      <w:pPr>
        <w:widowControl/>
        <w:spacing w:before="75" w:after="75" w:line="408" w:lineRule="auto"/>
        <w:ind w:leftChars="198" w:left="950" w:right="495" w:hangingChars="216" w:hanging="47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七、申請補(捐)助者，應於本處公告申請期間內，依規定內容格式</w:t>
      </w:r>
      <w:proofErr w:type="gramStart"/>
      <w:r w:rsidRPr="00D61099">
        <w:rPr>
          <w:rFonts w:ascii="新細明體" w:eastAsia="新細明體" w:hAnsi="新細明體" w:cs="新細明體" w:hint="eastAsia"/>
          <w:color w:val="000000"/>
          <w:kern w:val="0"/>
          <w:sz w:val="22"/>
        </w:rPr>
        <w:t>研</w:t>
      </w:r>
      <w:proofErr w:type="gramEnd"/>
      <w:r w:rsidRPr="00D61099">
        <w:rPr>
          <w:rFonts w:ascii="新細明體" w:eastAsia="新細明體" w:hAnsi="新細明體" w:cs="新細明體" w:hint="eastAsia"/>
          <w:color w:val="000000"/>
          <w:kern w:val="0"/>
          <w:sz w:val="22"/>
        </w:rPr>
        <w:t>提計畫書，備齊下列資料向本處或受本處委託之計畫管理單位提出申請；計畫書內容應包括下列項目：</w:t>
      </w:r>
    </w:p>
    <w:p w:rsidR="00D61099" w:rsidRPr="00D61099" w:rsidRDefault="00D61099" w:rsidP="00D61099">
      <w:pPr>
        <w:widowControl/>
        <w:spacing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w:t>
      </w:r>
      <w:proofErr w:type="gramStart"/>
      <w:r w:rsidRPr="00D61099">
        <w:rPr>
          <w:rFonts w:ascii="新細明體" w:eastAsia="新細明體" w:hAnsi="新細明體" w:cs="新細明體" w:hint="eastAsia"/>
          <w:color w:val="000000"/>
          <w:kern w:val="0"/>
          <w:sz w:val="22"/>
        </w:rPr>
        <w:t>一</w:t>
      </w:r>
      <w:proofErr w:type="gramEnd"/>
      <w:r w:rsidRPr="00D61099">
        <w:rPr>
          <w:rFonts w:ascii="新細明體" w:eastAsia="新細明體" w:hAnsi="新細明體" w:cs="新細明體" w:hint="eastAsia"/>
          <w:color w:val="000000"/>
          <w:kern w:val="0"/>
          <w:sz w:val="22"/>
        </w:rPr>
        <w:t>)企業概況(含基本資料、營運及財務狀況、經營團隊、研發實績、經營理念及策略等)。</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(二)計畫摘要。</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lastRenderedPageBreak/>
        <w:t>(三)創新服務規劃內容(需求分析、服務內容、可行性及自我評估)。</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(四)創新服務實施架構及方式。</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(五)執行優勢分析(含知識服務機構之支援能力說明)。</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(六)計畫查核點。</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(七)計畫經費需求(含自籌款比例)。</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(八)預期效益。</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(九)量化效益。</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(十)非量化效益(請以敘述性方式說明，例如對公司之影響等)。</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(十一)後續發展規劃(含對企業未來研發助益及對周邊產業群聚與地方經濟發展之貢獻)。</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(十二)其他附件(含與知識服務機構簽署之服務意向書及其他參考資料等附件)。</w:t>
      </w:r>
    </w:p>
    <w:p w:rsidR="00D61099" w:rsidRPr="00D61099" w:rsidRDefault="00D61099" w:rsidP="00D61099">
      <w:pPr>
        <w:widowControl/>
        <w:spacing w:before="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前項所稱之知識服務機構，以該年度申請須知公告為主。</w:t>
      </w:r>
    </w:p>
    <w:p w:rsidR="00D61099" w:rsidRPr="00D61099" w:rsidRDefault="00D61099" w:rsidP="00D61099">
      <w:pPr>
        <w:widowControl/>
        <w:spacing w:before="75" w:after="75" w:line="408" w:lineRule="auto"/>
        <w:ind w:leftChars="198" w:left="950" w:right="495" w:hangingChars="216" w:hanging="47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八、本處為進行計畫審查，得設創新服務憑證審查小組（以下簡稱審查小組），延聘相關領域之專家學者參與審查；審查委員之任務如下：</w:t>
      </w:r>
    </w:p>
    <w:p w:rsidR="00D61099" w:rsidRPr="00D61099" w:rsidRDefault="00D61099" w:rsidP="00D61099">
      <w:pPr>
        <w:widowControl/>
        <w:spacing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w:t>
      </w:r>
      <w:proofErr w:type="gramStart"/>
      <w:r w:rsidRPr="00D61099">
        <w:rPr>
          <w:rFonts w:ascii="新細明體" w:eastAsia="新細明體" w:hAnsi="新細明體" w:cs="新細明體" w:hint="eastAsia"/>
          <w:color w:val="000000"/>
          <w:kern w:val="0"/>
          <w:sz w:val="22"/>
        </w:rPr>
        <w:t>一</w:t>
      </w:r>
      <w:proofErr w:type="gramEnd"/>
      <w:r w:rsidRPr="00D61099">
        <w:rPr>
          <w:rFonts w:ascii="新細明體" w:eastAsia="新細明體" w:hAnsi="新細明體" w:cs="新細明體" w:hint="eastAsia"/>
          <w:color w:val="000000"/>
          <w:kern w:val="0"/>
          <w:sz w:val="22"/>
        </w:rPr>
        <w:t>)協助補(捐)助計畫之指導方向或審查原則。</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(二)審核補(捐)助計畫內容、執行能力及經費。</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(三)確認審查會議之審查結果。</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(四)協助計畫管考及其他相關事項。</w:t>
      </w:r>
    </w:p>
    <w:p w:rsidR="00D61099" w:rsidRPr="00D61099" w:rsidRDefault="00D61099" w:rsidP="00D61099">
      <w:pPr>
        <w:widowControl/>
        <w:spacing w:before="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審查委員對於因執行任務所知悉之他人應秘密之資訊，負有保密義務。</w:t>
      </w:r>
    </w:p>
    <w:p w:rsidR="00D61099" w:rsidRPr="00D61099" w:rsidRDefault="00D61099" w:rsidP="00D61099">
      <w:pPr>
        <w:widowControl/>
        <w:spacing w:before="75" w:after="75" w:line="408" w:lineRule="auto"/>
        <w:ind w:leftChars="198" w:left="950" w:right="495" w:hangingChars="216" w:hanging="47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九、申請計畫之審查流程及服務憑證核發程序如下：</w:t>
      </w:r>
    </w:p>
    <w:p w:rsidR="00D61099" w:rsidRPr="00D61099" w:rsidRDefault="00D61099" w:rsidP="00D61099">
      <w:pPr>
        <w:widowControl/>
        <w:spacing w:after="75" w:line="408" w:lineRule="auto"/>
        <w:ind w:left="1023" w:right="495" w:hanging="420"/>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w:t>
      </w:r>
      <w:proofErr w:type="gramStart"/>
      <w:r w:rsidRPr="00D61099">
        <w:rPr>
          <w:rFonts w:ascii="新細明體" w:eastAsia="新細明體" w:hAnsi="新細明體" w:cs="新細明體" w:hint="eastAsia"/>
          <w:color w:val="000000"/>
          <w:kern w:val="0"/>
          <w:sz w:val="22"/>
        </w:rPr>
        <w:t>一</w:t>
      </w:r>
      <w:proofErr w:type="gramEnd"/>
      <w:r w:rsidRPr="00D61099">
        <w:rPr>
          <w:rFonts w:ascii="新細明體" w:eastAsia="新細明體" w:hAnsi="新細明體" w:cs="新細明體" w:hint="eastAsia"/>
          <w:color w:val="000000"/>
          <w:kern w:val="0"/>
          <w:sz w:val="22"/>
        </w:rPr>
        <w:t>)資格審查：由本處或委託之計畫管理單位，就申請企業所提計畫資料進行申請資格之形式要件審查。</w:t>
      </w:r>
    </w:p>
    <w:p w:rsidR="00D61099" w:rsidRPr="00D61099" w:rsidRDefault="00D61099" w:rsidP="00D61099">
      <w:pPr>
        <w:widowControl/>
        <w:spacing w:before="75" w:after="75" w:line="408" w:lineRule="auto"/>
        <w:ind w:left="1023" w:right="495" w:hanging="420"/>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(二)書面審查：符合資格者，由審查小組委員就申請企業所提計畫資料進行書面審查。</w:t>
      </w:r>
    </w:p>
    <w:p w:rsidR="00D61099" w:rsidRPr="00D61099" w:rsidRDefault="00D61099" w:rsidP="00D61099">
      <w:pPr>
        <w:widowControl/>
        <w:spacing w:before="75" w:after="75" w:line="408" w:lineRule="auto"/>
        <w:ind w:left="1023" w:right="495" w:hanging="420"/>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lastRenderedPageBreak/>
        <w:t>(三)計畫決審：通過書面審查者，彙送審查小組進行決審，並確定補(捐)助名單。</w:t>
      </w:r>
    </w:p>
    <w:p w:rsidR="00D61099" w:rsidRPr="00D61099" w:rsidRDefault="00D61099" w:rsidP="00D61099">
      <w:pPr>
        <w:widowControl/>
        <w:spacing w:before="75" w:after="75" w:line="408" w:lineRule="auto"/>
        <w:ind w:left="1023" w:right="495" w:hanging="420"/>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(四)計畫核定及公告：由本處核定、公告補(捐)助名單，並核發中小企業創新服務憑證。</w:t>
      </w:r>
    </w:p>
    <w:p w:rsidR="00D61099" w:rsidRPr="00D61099" w:rsidRDefault="00D61099" w:rsidP="00D61099">
      <w:pPr>
        <w:widowControl/>
        <w:spacing w:before="75" w:after="75" w:line="408" w:lineRule="auto"/>
        <w:ind w:left="1023" w:right="495" w:hanging="420"/>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計畫審查重點如下：</w:t>
      </w:r>
    </w:p>
    <w:p w:rsidR="00D61099" w:rsidRPr="00D61099" w:rsidRDefault="00D61099" w:rsidP="00D61099">
      <w:pPr>
        <w:widowControl/>
        <w:spacing w:before="75" w:after="75" w:line="408" w:lineRule="auto"/>
        <w:ind w:left="1023" w:right="495" w:hanging="420"/>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w:t>
      </w:r>
      <w:proofErr w:type="gramStart"/>
      <w:r w:rsidRPr="00D61099">
        <w:rPr>
          <w:rFonts w:ascii="新細明體" w:eastAsia="新細明體" w:hAnsi="新細明體" w:cs="新細明體" w:hint="eastAsia"/>
          <w:color w:val="000000"/>
          <w:kern w:val="0"/>
          <w:sz w:val="22"/>
        </w:rPr>
        <w:t>一</w:t>
      </w:r>
      <w:proofErr w:type="gramEnd"/>
      <w:r w:rsidRPr="00D61099">
        <w:rPr>
          <w:rFonts w:ascii="新細明體" w:eastAsia="新細明體" w:hAnsi="新細明體" w:cs="新細明體" w:hint="eastAsia"/>
          <w:color w:val="000000"/>
          <w:kern w:val="0"/>
          <w:sz w:val="22"/>
        </w:rPr>
        <w:t>)企業提案需求：符合產業聚落與特性、國家產業發展政策、本處優先施政重點業務。</w:t>
      </w:r>
    </w:p>
    <w:p w:rsidR="00D61099" w:rsidRPr="00D61099" w:rsidRDefault="00D61099" w:rsidP="00D61099">
      <w:pPr>
        <w:widowControl/>
        <w:spacing w:before="75" w:after="75" w:line="408" w:lineRule="auto"/>
        <w:ind w:left="1023" w:right="495" w:hanging="420"/>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(二)創新服務規劃：企業需求之技術與市場趨勢分析、服務機制與內容、參與服務人員專業能力、預期成果之效益。</w:t>
      </w:r>
    </w:p>
    <w:p w:rsidR="00D61099" w:rsidRPr="00D61099" w:rsidRDefault="00D61099" w:rsidP="00D61099">
      <w:pPr>
        <w:widowControl/>
        <w:spacing w:before="75" w:line="408" w:lineRule="auto"/>
        <w:ind w:left="1023" w:right="495" w:hanging="420"/>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(三)重點扶植對象：年度申請須知中所列政策性優先重點發展對象。</w:t>
      </w:r>
    </w:p>
    <w:p w:rsidR="00D61099" w:rsidRPr="00D61099" w:rsidRDefault="00D61099" w:rsidP="00D61099">
      <w:pPr>
        <w:widowControl/>
        <w:spacing w:before="75" w:after="75" w:line="408" w:lineRule="auto"/>
        <w:ind w:leftChars="198" w:left="950" w:right="495" w:hangingChars="216" w:hanging="47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十、本計畫之計畫書簽約、結案及經費核撥程序如下：</w:t>
      </w:r>
    </w:p>
    <w:p w:rsidR="00D61099" w:rsidRPr="00D61099" w:rsidRDefault="00D61099" w:rsidP="00D61099">
      <w:pPr>
        <w:widowControl/>
        <w:spacing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w:t>
      </w:r>
      <w:proofErr w:type="gramStart"/>
      <w:r w:rsidRPr="00D61099">
        <w:rPr>
          <w:rFonts w:ascii="新細明體" w:eastAsia="新細明體" w:hAnsi="新細明體" w:cs="新細明體" w:hint="eastAsia"/>
          <w:color w:val="000000"/>
          <w:kern w:val="0"/>
          <w:sz w:val="22"/>
        </w:rPr>
        <w:t>一</w:t>
      </w:r>
      <w:proofErr w:type="gramEnd"/>
      <w:r w:rsidRPr="00D61099">
        <w:rPr>
          <w:rFonts w:ascii="新細明體" w:eastAsia="新細明體" w:hAnsi="新細明體" w:cs="新細明體" w:hint="eastAsia"/>
          <w:color w:val="000000"/>
          <w:kern w:val="0"/>
          <w:sz w:val="22"/>
        </w:rPr>
        <w:t>)簽約：</w:t>
      </w:r>
    </w:p>
    <w:p w:rsidR="00D61099" w:rsidRPr="00D61099" w:rsidRDefault="00D61099" w:rsidP="00D61099">
      <w:pPr>
        <w:widowControl/>
        <w:numPr>
          <w:ilvl w:val="1"/>
          <w:numId w:val="4"/>
        </w:numPr>
        <w:spacing w:before="100" w:beforeAutospacing="1" w:after="100" w:afterAutospacing="1" w:line="408" w:lineRule="auto"/>
        <w:ind w:left="1953"/>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經審查通過之計畫，由申請企業與本處或受本處委託之計畫管理單位簽約，並應於補(捐)助核准函所定期間簽訂補(捐)助契約；如未依時簽約者，</w:t>
      </w:r>
      <w:proofErr w:type="gramStart"/>
      <w:r w:rsidRPr="00D61099">
        <w:rPr>
          <w:rFonts w:ascii="新細明體" w:eastAsia="新細明體" w:hAnsi="新細明體" w:cs="新細明體" w:hint="eastAsia"/>
          <w:color w:val="000000"/>
          <w:kern w:val="0"/>
          <w:sz w:val="22"/>
        </w:rPr>
        <w:t>核定函失其</w:t>
      </w:r>
      <w:proofErr w:type="gramEnd"/>
      <w:r w:rsidRPr="00D61099">
        <w:rPr>
          <w:rFonts w:ascii="新細明體" w:eastAsia="新細明體" w:hAnsi="新細明體" w:cs="新細明體" w:hint="eastAsia"/>
          <w:color w:val="000000"/>
          <w:kern w:val="0"/>
          <w:sz w:val="22"/>
        </w:rPr>
        <w:t>效力並取消補(捐)助資格。</w:t>
      </w:r>
    </w:p>
    <w:p w:rsidR="00D61099" w:rsidRPr="00D61099" w:rsidRDefault="00D61099" w:rsidP="00D61099">
      <w:pPr>
        <w:widowControl/>
        <w:numPr>
          <w:ilvl w:val="1"/>
          <w:numId w:val="4"/>
        </w:numPr>
        <w:spacing w:before="100" w:beforeAutospacing="1" w:after="100" w:afterAutospacing="1" w:line="408" w:lineRule="auto"/>
        <w:ind w:left="1953"/>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計畫經核定後，其計畫開始日可溯自本處計畫受理申請日或其後起算，但不得晚於計畫核定後一個月。</w:t>
      </w:r>
    </w:p>
    <w:p w:rsidR="00D61099" w:rsidRPr="00D61099" w:rsidRDefault="00D61099" w:rsidP="00D61099">
      <w:pPr>
        <w:widowControl/>
        <w:numPr>
          <w:ilvl w:val="1"/>
          <w:numId w:val="4"/>
        </w:numPr>
        <w:spacing w:before="100" w:beforeAutospacing="1" w:after="100" w:afterAutospacing="1" w:line="408" w:lineRule="auto"/>
        <w:ind w:left="1953"/>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簽約時，須檢附載明申請企業與知識服務機構之工作分配及權利義務之正式契約。</w:t>
      </w:r>
    </w:p>
    <w:p w:rsidR="00D61099" w:rsidRPr="00D61099" w:rsidRDefault="00D61099" w:rsidP="00D61099">
      <w:pPr>
        <w:widowControl/>
        <w:spacing w:before="75" w:after="75" w:line="408" w:lineRule="auto"/>
        <w:ind w:left="1023" w:right="495" w:hanging="420"/>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二)結案及經費核撥：本計畫執行完畢後，由申請企業於指定時間內，繳交收款收據(或統一發票)、知識服務機構滿意度調查結果、計畫結案報告與企業經費支用明細表(應詳列支出用途，並列明全部實支經費總額及本處實際補(捐)助金額)及知識服務機構提供知識服務之領</w:t>
      </w:r>
      <w:proofErr w:type="gramStart"/>
      <w:r w:rsidRPr="00D61099">
        <w:rPr>
          <w:rFonts w:ascii="新細明體" w:eastAsia="新細明體" w:hAnsi="新細明體" w:cs="新細明體" w:hint="eastAsia"/>
          <w:color w:val="000000"/>
          <w:kern w:val="0"/>
          <w:sz w:val="22"/>
        </w:rPr>
        <w:t>據予本處</w:t>
      </w:r>
      <w:proofErr w:type="gramEnd"/>
      <w:r w:rsidRPr="00D61099">
        <w:rPr>
          <w:rFonts w:ascii="新細明體" w:eastAsia="新細明體" w:hAnsi="新細明體" w:cs="新細明體" w:hint="eastAsia"/>
          <w:color w:val="000000"/>
          <w:kern w:val="0"/>
          <w:sz w:val="22"/>
        </w:rPr>
        <w:t>或委託之計畫管理單位，送審查小組進行期末審查，經審查小組確認通過後，即可向本處或受本處委託之計畫管理單位請領創新服務憑證之補(捐)助款項。</w:t>
      </w:r>
    </w:p>
    <w:p w:rsidR="00D61099" w:rsidRPr="00D61099" w:rsidRDefault="00D61099" w:rsidP="00D61099">
      <w:pPr>
        <w:widowControl/>
        <w:spacing w:before="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(三) 有關簽約、結案及經費</w:t>
      </w:r>
      <w:proofErr w:type="gramStart"/>
      <w:r w:rsidRPr="00D61099">
        <w:rPr>
          <w:rFonts w:ascii="新細明體" w:eastAsia="新細明體" w:hAnsi="新細明體" w:cs="新細明體" w:hint="eastAsia"/>
          <w:color w:val="000000"/>
          <w:kern w:val="0"/>
          <w:sz w:val="22"/>
        </w:rPr>
        <w:t>核撥等相關</w:t>
      </w:r>
      <w:proofErr w:type="gramEnd"/>
      <w:r w:rsidRPr="00D61099">
        <w:rPr>
          <w:rFonts w:ascii="新細明體" w:eastAsia="新細明體" w:hAnsi="新細明體" w:cs="新細明體" w:hint="eastAsia"/>
          <w:color w:val="000000"/>
          <w:kern w:val="0"/>
          <w:sz w:val="22"/>
        </w:rPr>
        <w:t>事宜之作業時間，將由本計畫申請須知另訂之。</w:t>
      </w:r>
    </w:p>
    <w:p w:rsidR="00D61099" w:rsidRPr="00D61099" w:rsidRDefault="00D61099" w:rsidP="00D61099">
      <w:pPr>
        <w:widowControl/>
        <w:spacing w:before="75" w:after="75" w:line="408" w:lineRule="auto"/>
        <w:ind w:leftChars="198" w:left="950" w:right="495" w:hangingChars="216" w:hanging="47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十一、計畫成果歸屬：</w:t>
      </w:r>
    </w:p>
    <w:p w:rsidR="00D61099" w:rsidRPr="00D61099" w:rsidRDefault="00D61099" w:rsidP="00D61099">
      <w:pPr>
        <w:widowControl/>
        <w:spacing w:after="75" w:line="408" w:lineRule="auto"/>
        <w:ind w:left="1023" w:right="495" w:hanging="570"/>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lastRenderedPageBreak/>
        <w:t>(</w:t>
      </w:r>
      <w:proofErr w:type="gramStart"/>
      <w:r w:rsidRPr="00D61099">
        <w:rPr>
          <w:rFonts w:ascii="新細明體" w:eastAsia="新細明體" w:hAnsi="新細明體" w:cs="新細明體" w:hint="eastAsia"/>
          <w:color w:val="000000"/>
          <w:kern w:val="0"/>
          <w:sz w:val="22"/>
        </w:rPr>
        <w:t>一</w:t>
      </w:r>
      <w:proofErr w:type="gramEnd"/>
      <w:r w:rsidRPr="00D61099">
        <w:rPr>
          <w:rFonts w:ascii="新細明體" w:eastAsia="新細明體" w:hAnsi="新細明體" w:cs="新細明體" w:hint="eastAsia"/>
          <w:color w:val="000000"/>
          <w:kern w:val="0"/>
          <w:sz w:val="22"/>
        </w:rPr>
        <w:t>)申請計畫之研究成果及所產生之智慧財產權歸屬申請企業所有；</w:t>
      </w:r>
      <w:proofErr w:type="gramStart"/>
      <w:r w:rsidRPr="00D61099">
        <w:rPr>
          <w:rFonts w:ascii="新細明體" w:eastAsia="新細明體" w:hAnsi="新細明體" w:cs="新細明體" w:hint="eastAsia"/>
          <w:color w:val="000000"/>
          <w:kern w:val="0"/>
          <w:sz w:val="22"/>
        </w:rPr>
        <w:t>惟</w:t>
      </w:r>
      <w:proofErr w:type="gramEnd"/>
      <w:r w:rsidRPr="00D61099">
        <w:rPr>
          <w:rFonts w:ascii="新細明體" w:eastAsia="新細明體" w:hAnsi="新細明體" w:cs="新細明體" w:hint="eastAsia"/>
          <w:color w:val="000000"/>
          <w:kern w:val="0"/>
          <w:sz w:val="22"/>
        </w:rPr>
        <w:t>政府基於國家利益與社會公益，得為研究之目的，以無償、不可轉讓、非專屬實施該研究成果。</w:t>
      </w:r>
    </w:p>
    <w:p w:rsidR="00D61099" w:rsidRPr="00D61099" w:rsidRDefault="00D61099" w:rsidP="00D61099">
      <w:pPr>
        <w:widowControl/>
        <w:spacing w:before="75" w:line="408" w:lineRule="auto"/>
        <w:ind w:left="1023" w:right="495" w:hanging="570"/>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二)申請企業與知識服務機構對研發成果負管理及運用之責，依科學技術基本法、經濟部及所屬各機關科學技術委託或補助研究發展計畫研發成果歸屬及運用辦法及其他相關法令規定，處理申請專利、技術移轉、專利授權及執行研究發展之單位因管理或運用研發成果所獲得之收入及相關事宜。</w:t>
      </w:r>
    </w:p>
    <w:p w:rsidR="00D61099" w:rsidRPr="00D61099" w:rsidRDefault="00D61099" w:rsidP="00D61099">
      <w:pPr>
        <w:widowControl/>
        <w:spacing w:before="75" w:after="75" w:line="408" w:lineRule="auto"/>
        <w:ind w:leftChars="198" w:left="950" w:right="495" w:hangingChars="216" w:hanging="47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十二、計畫執行督導與考核：</w:t>
      </w:r>
    </w:p>
    <w:p w:rsidR="00D61099" w:rsidRPr="00D61099" w:rsidRDefault="00D61099" w:rsidP="00D61099">
      <w:pPr>
        <w:widowControl/>
        <w:spacing w:after="75" w:line="408" w:lineRule="auto"/>
        <w:ind w:left="1023" w:right="495" w:hanging="570"/>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w:t>
      </w:r>
      <w:proofErr w:type="gramStart"/>
      <w:r w:rsidRPr="00D61099">
        <w:rPr>
          <w:rFonts w:ascii="新細明體" w:eastAsia="新細明體" w:hAnsi="新細明體" w:cs="新細明體" w:hint="eastAsia"/>
          <w:color w:val="000000"/>
          <w:kern w:val="0"/>
          <w:sz w:val="22"/>
        </w:rPr>
        <w:t>一</w:t>
      </w:r>
      <w:proofErr w:type="gramEnd"/>
      <w:r w:rsidRPr="00D61099">
        <w:rPr>
          <w:rFonts w:ascii="新細明體" w:eastAsia="新細明體" w:hAnsi="新細明體" w:cs="新細明體" w:hint="eastAsia"/>
          <w:color w:val="000000"/>
          <w:kern w:val="0"/>
          <w:sz w:val="22"/>
        </w:rPr>
        <w:t>)計畫變更程序依本處年度申請須知規定辦理。</w:t>
      </w:r>
    </w:p>
    <w:p w:rsidR="00D61099" w:rsidRPr="00D61099" w:rsidRDefault="00D61099" w:rsidP="00D61099">
      <w:pPr>
        <w:widowControl/>
        <w:spacing w:before="75" w:after="75" w:line="408" w:lineRule="auto"/>
        <w:ind w:left="1023" w:right="495" w:hanging="570"/>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(二)計畫補(捐)</w:t>
      </w:r>
      <w:proofErr w:type="gramStart"/>
      <w:r w:rsidRPr="00D61099">
        <w:rPr>
          <w:rFonts w:ascii="新細明體" w:eastAsia="新細明體" w:hAnsi="新細明體" w:cs="新細明體" w:hint="eastAsia"/>
          <w:color w:val="000000"/>
          <w:kern w:val="0"/>
          <w:sz w:val="22"/>
        </w:rPr>
        <w:t>助款如</w:t>
      </w:r>
      <w:proofErr w:type="gramEnd"/>
      <w:r w:rsidRPr="00D61099">
        <w:rPr>
          <w:rFonts w:ascii="新細明體" w:eastAsia="新細明體" w:hAnsi="新細明體" w:cs="新細明體" w:hint="eastAsia"/>
          <w:color w:val="000000"/>
          <w:kern w:val="0"/>
          <w:sz w:val="22"/>
        </w:rPr>
        <w:t>有預算被刪減或其他不可歸責之因素，得依實際業務執行所需，調整計畫補(捐)助額度，申請企業不得異議，且不得對本處或受本處委託之計畫管理單位提出損害賠償或其他任何請求。</w:t>
      </w:r>
    </w:p>
    <w:p w:rsidR="00D61099" w:rsidRPr="00D61099" w:rsidRDefault="00D61099" w:rsidP="00D61099">
      <w:pPr>
        <w:widowControl/>
        <w:spacing w:before="75" w:after="75" w:line="408" w:lineRule="auto"/>
        <w:ind w:left="1023" w:right="495" w:hanging="570"/>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(三)計畫執行</w:t>
      </w:r>
      <w:proofErr w:type="gramStart"/>
      <w:r w:rsidRPr="00D61099">
        <w:rPr>
          <w:rFonts w:ascii="新細明體" w:eastAsia="新細明體" w:hAnsi="新細明體" w:cs="新細明體" w:hint="eastAsia"/>
          <w:color w:val="000000"/>
          <w:kern w:val="0"/>
          <w:sz w:val="22"/>
        </w:rPr>
        <w:t>期間，</w:t>
      </w:r>
      <w:proofErr w:type="gramEnd"/>
      <w:r w:rsidRPr="00D61099">
        <w:rPr>
          <w:rFonts w:ascii="新細明體" w:eastAsia="新細明體" w:hAnsi="新細明體" w:cs="新細明體" w:hint="eastAsia"/>
          <w:color w:val="000000"/>
          <w:kern w:val="0"/>
          <w:sz w:val="22"/>
        </w:rPr>
        <w:t>本處或受本處委託之計畫管理單位得對申請企業及知識服務機構進行相關之督導與考核作業，確保計畫依核定計畫內容執行；所需提送之相關報告，由申請企業負責彙整其合作之知識服務機構資料後，提送本處或委託之計畫管理單位，</w:t>
      </w:r>
      <w:proofErr w:type="gramStart"/>
      <w:r w:rsidRPr="00D61099">
        <w:rPr>
          <w:rFonts w:ascii="新細明體" w:eastAsia="新細明體" w:hAnsi="新細明體" w:cs="新細明體" w:hint="eastAsia"/>
          <w:color w:val="000000"/>
          <w:kern w:val="0"/>
          <w:sz w:val="22"/>
        </w:rPr>
        <w:t>俾</w:t>
      </w:r>
      <w:proofErr w:type="gramEnd"/>
      <w:r w:rsidRPr="00D61099">
        <w:rPr>
          <w:rFonts w:ascii="新細明體" w:eastAsia="新細明體" w:hAnsi="新細明體" w:cs="新細明體" w:hint="eastAsia"/>
          <w:color w:val="000000"/>
          <w:kern w:val="0"/>
          <w:sz w:val="22"/>
        </w:rPr>
        <w:t>利督導與考核作業。</w:t>
      </w:r>
    </w:p>
    <w:p w:rsidR="00D61099" w:rsidRPr="00D61099" w:rsidRDefault="00D61099" w:rsidP="00D61099">
      <w:pPr>
        <w:widowControl/>
        <w:spacing w:before="75" w:line="408" w:lineRule="auto"/>
        <w:ind w:left="1023" w:right="495" w:hanging="570"/>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前項督導與考核結果未通過者，申請企業應就異常狀況，會同知識服務機構修正，並應於規定期限內繳交修正報告，必要時本處得召開異常個案審議會議。</w:t>
      </w:r>
    </w:p>
    <w:p w:rsidR="00D61099" w:rsidRDefault="00D61099" w:rsidP="00D61099">
      <w:pPr>
        <w:widowControl/>
        <w:spacing w:before="75" w:after="75" w:line="408" w:lineRule="auto"/>
        <w:ind w:leftChars="198" w:left="950" w:right="495" w:hangingChars="216" w:hanging="47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十三、計畫進行中如因技術、市場、外在不可抗力因素或情勢變遷而無法完成或繼續執行不利整體效益時，經提報本處進行審議獲同意後，得停辦該計畫。</w:t>
      </w:r>
    </w:p>
    <w:p w:rsidR="00D61099" w:rsidRPr="00D61099" w:rsidRDefault="00D61099" w:rsidP="00D61099">
      <w:pPr>
        <w:widowControl/>
        <w:spacing w:before="75" w:after="75" w:line="408" w:lineRule="auto"/>
        <w:ind w:leftChars="395" w:left="948" w:right="495" w:firstLineChars="19" w:firstLine="42"/>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創新服務憑證之使用及申請計畫之執行有下列情形之一，經要求限期改善而未改善者，本處得召開臨時審查小組，如查證屬實即終止契約，撤銷並追回已發放之創新服務憑證；其中如屬第一款至第三款情形之</w:t>
      </w:r>
      <w:proofErr w:type="gramStart"/>
      <w:r w:rsidRPr="00D61099">
        <w:rPr>
          <w:rFonts w:ascii="新細明體" w:eastAsia="新細明體" w:hAnsi="新細明體" w:cs="新細明體" w:hint="eastAsia"/>
          <w:color w:val="000000"/>
          <w:kern w:val="0"/>
          <w:sz w:val="22"/>
        </w:rPr>
        <w:t>一</w:t>
      </w:r>
      <w:proofErr w:type="gramEnd"/>
      <w:r w:rsidRPr="00D61099">
        <w:rPr>
          <w:rFonts w:ascii="新細明體" w:eastAsia="新細明體" w:hAnsi="新細明體" w:cs="新細明體" w:hint="eastAsia"/>
          <w:color w:val="000000"/>
          <w:kern w:val="0"/>
          <w:sz w:val="22"/>
        </w:rPr>
        <w:t xml:space="preserve">者，自公告日起五年內不得申請本計畫之補(捐)助： </w:t>
      </w:r>
    </w:p>
    <w:p w:rsidR="00D61099" w:rsidRPr="00D61099" w:rsidRDefault="00D61099" w:rsidP="00D61099">
      <w:pPr>
        <w:widowControl/>
        <w:spacing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w:t>
      </w:r>
      <w:proofErr w:type="gramStart"/>
      <w:r w:rsidRPr="00D61099">
        <w:rPr>
          <w:rFonts w:ascii="新細明體" w:eastAsia="新細明體" w:hAnsi="新細明體" w:cs="新細明體" w:hint="eastAsia"/>
          <w:color w:val="000000"/>
          <w:kern w:val="0"/>
          <w:sz w:val="22"/>
        </w:rPr>
        <w:t>一</w:t>
      </w:r>
      <w:proofErr w:type="gramEnd"/>
      <w:r w:rsidRPr="00D61099">
        <w:rPr>
          <w:rFonts w:ascii="新細明體" w:eastAsia="新細明體" w:hAnsi="新細明體" w:cs="新細明體" w:hint="eastAsia"/>
          <w:color w:val="000000"/>
          <w:kern w:val="0"/>
          <w:sz w:val="22"/>
        </w:rPr>
        <w:t>)經費挪為他用。</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(二)重復申請其他政府機關補(捐)</w:t>
      </w:r>
      <w:proofErr w:type="gramStart"/>
      <w:r w:rsidRPr="00D61099">
        <w:rPr>
          <w:rFonts w:ascii="新細明體" w:eastAsia="新細明體" w:hAnsi="新細明體" w:cs="新細明體" w:hint="eastAsia"/>
          <w:color w:val="000000"/>
          <w:kern w:val="0"/>
          <w:sz w:val="22"/>
        </w:rPr>
        <w:t>助經查明</w:t>
      </w:r>
      <w:proofErr w:type="gramEnd"/>
      <w:r w:rsidRPr="00D61099">
        <w:rPr>
          <w:rFonts w:ascii="新細明體" w:eastAsia="新細明體" w:hAnsi="新細明體" w:cs="新細明體" w:hint="eastAsia"/>
          <w:color w:val="000000"/>
          <w:kern w:val="0"/>
          <w:sz w:val="22"/>
        </w:rPr>
        <w:t>屬實。</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(三)創新服務憑證挪為他用或非原申請企業使用。</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lastRenderedPageBreak/>
        <w:t>(四)無正當理由停止計畫工作或進度有嚴重落後。</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(五)所兌換之服務內容與原計畫有嚴重差異。</w:t>
      </w:r>
    </w:p>
    <w:p w:rsidR="00D61099" w:rsidRPr="00D61099" w:rsidRDefault="00D61099" w:rsidP="00D61099">
      <w:pPr>
        <w:widowControl/>
        <w:spacing w:before="75" w:after="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(六)有契約內容所定解除或終止契約之事由。</w:t>
      </w:r>
    </w:p>
    <w:p w:rsidR="00D61099" w:rsidRPr="00D61099" w:rsidRDefault="00D61099" w:rsidP="00D61099">
      <w:pPr>
        <w:widowControl/>
        <w:spacing w:before="75" w:line="408" w:lineRule="auto"/>
        <w:ind w:left="1023" w:right="49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(七)計畫變更或其他相關事宜。</w:t>
      </w:r>
    </w:p>
    <w:p w:rsidR="00D61099" w:rsidRPr="00D61099" w:rsidRDefault="00D61099" w:rsidP="00D61099">
      <w:pPr>
        <w:widowControl/>
        <w:spacing w:before="75" w:after="75" w:line="408" w:lineRule="auto"/>
        <w:ind w:leftChars="198" w:left="950" w:right="495" w:hangingChars="216" w:hanging="47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十四、本作業要點之補(捐)助事項、補(捐)助對象、核准日期、補(捐)助金額及相關資訊，除屬政府資訊公開法第十八條規定應限制公開或不予提供者外，應按年度公開於本處網站。</w:t>
      </w:r>
    </w:p>
    <w:p w:rsidR="00D61099" w:rsidRPr="00D61099" w:rsidRDefault="00D61099" w:rsidP="00D61099">
      <w:pPr>
        <w:widowControl/>
        <w:spacing w:before="75" w:after="75" w:line="408" w:lineRule="auto"/>
        <w:ind w:leftChars="198" w:left="950" w:right="495" w:hangingChars="216" w:hanging="475"/>
        <w:rPr>
          <w:rFonts w:ascii="新細明體" w:eastAsia="新細明體" w:hAnsi="新細明體" w:cs="新細明體" w:hint="eastAsia"/>
          <w:color w:val="000000"/>
          <w:kern w:val="0"/>
          <w:sz w:val="22"/>
        </w:rPr>
      </w:pPr>
      <w:r w:rsidRPr="00D61099">
        <w:rPr>
          <w:rFonts w:ascii="新細明體" w:eastAsia="新細明體" w:hAnsi="新細明體" w:cs="新細明體" w:hint="eastAsia"/>
          <w:color w:val="000000"/>
          <w:kern w:val="0"/>
          <w:sz w:val="22"/>
        </w:rPr>
        <w:t>十五、本要點年度申請須知及其所需之文件格式，由本處另行公告，補(捐)助對象應主動依相關規定配合辦理。</w:t>
      </w:r>
    </w:p>
    <w:p w:rsidR="00D114E8" w:rsidRPr="00D61099" w:rsidRDefault="00D114E8"/>
    <w:sectPr w:rsidR="00D114E8" w:rsidRPr="00D61099" w:rsidSect="00D61099">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731EA"/>
    <w:multiLevelType w:val="multilevel"/>
    <w:tmpl w:val="F292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D1AB7"/>
    <w:multiLevelType w:val="multilevel"/>
    <w:tmpl w:val="33F49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C92B5E"/>
    <w:multiLevelType w:val="multilevel"/>
    <w:tmpl w:val="D98A08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A31E46"/>
    <w:multiLevelType w:val="multilevel"/>
    <w:tmpl w:val="14FA2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1099"/>
    <w:rsid w:val="003D23EA"/>
    <w:rsid w:val="004C3DF1"/>
    <w:rsid w:val="0068594F"/>
    <w:rsid w:val="00842AF0"/>
    <w:rsid w:val="00897276"/>
    <w:rsid w:val="009E6D66"/>
    <w:rsid w:val="00BB2D27"/>
    <w:rsid w:val="00CA2F3F"/>
    <w:rsid w:val="00D114E8"/>
    <w:rsid w:val="00D53FF9"/>
    <w:rsid w:val="00D61099"/>
    <w:rsid w:val="00E377F0"/>
    <w:rsid w:val="00E5596A"/>
    <w:rsid w:val="00F273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4E8"/>
    <w:pPr>
      <w:widowControl w:val="0"/>
    </w:pPr>
  </w:style>
  <w:style w:type="paragraph" w:styleId="2">
    <w:name w:val="heading 2"/>
    <w:basedOn w:val="a"/>
    <w:link w:val="20"/>
    <w:uiPriority w:val="9"/>
    <w:qFormat/>
    <w:rsid w:val="00D61099"/>
    <w:pPr>
      <w:widowControl/>
      <w:spacing w:before="150"/>
      <w:ind w:left="300" w:right="225"/>
      <w:outlineLvl w:val="1"/>
    </w:pPr>
    <w:rPr>
      <w:rFonts w:ascii="新細明體" w:eastAsia="新細明體" w:hAnsi="新細明體" w:cs="新細明體"/>
      <w:b/>
      <w:bCs/>
      <w:color w:val="993300"/>
      <w:spacing w:val="36"/>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D61099"/>
    <w:rPr>
      <w:rFonts w:ascii="新細明體" w:eastAsia="新細明體" w:hAnsi="新細明體" w:cs="新細明體"/>
      <w:b/>
      <w:bCs/>
      <w:color w:val="993300"/>
      <w:spacing w:val="36"/>
      <w:kern w:val="0"/>
      <w:sz w:val="31"/>
      <w:szCs w:val="31"/>
    </w:rPr>
  </w:style>
  <w:style w:type="character" w:styleId="a3">
    <w:name w:val="Hyperlink"/>
    <w:basedOn w:val="a0"/>
    <w:uiPriority w:val="99"/>
    <w:semiHidden/>
    <w:unhideWhenUsed/>
    <w:rsid w:val="00D61099"/>
    <w:rPr>
      <w:color w:val="000000"/>
      <w:u w:val="single"/>
    </w:rPr>
  </w:style>
</w:styles>
</file>

<file path=word/webSettings.xml><?xml version="1.0" encoding="utf-8"?>
<w:webSettings xmlns:r="http://schemas.openxmlformats.org/officeDocument/2006/relationships" xmlns:w="http://schemas.openxmlformats.org/wordprocessingml/2006/main">
  <w:divs>
    <w:div w:id="1706253487">
      <w:bodyDiv w:val="1"/>
      <w:marLeft w:val="0"/>
      <w:marRight w:val="0"/>
      <w:marTop w:val="0"/>
      <w:marBottom w:val="0"/>
      <w:divBdr>
        <w:top w:val="none" w:sz="0" w:space="0" w:color="auto"/>
        <w:left w:val="none" w:sz="0" w:space="0" w:color="auto"/>
        <w:bottom w:val="none" w:sz="0" w:space="0" w:color="auto"/>
        <w:right w:val="none" w:sz="0" w:space="0" w:color="auto"/>
      </w:divBdr>
      <w:divsChild>
        <w:div w:id="1216547049">
          <w:marLeft w:val="0"/>
          <w:marRight w:val="0"/>
          <w:marTop w:val="0"/>
          <w:marBottom w:val="0"/>
          <w:divBdr>
            <w:top w:val="none" w:sz="0" w:space="0" w:color="auto"/>
            <w:left w:val="none" w:sz="0" w:space="0" w:color="auto"/>
            <w:bottom w:val="none" w:sz="0" w:space="0" w:color="auto"/>
            <w:right w:val="none" w:sz="0" w:space="0" w:color="auto"/>
          </w:divBdr>
          <w:divsChild>
            <w:div w:id="64302452">
              <w:marLeft w:val="0"/>
              <w:marRight w:val="0"/>
              <w:marTop w:val="0"/>
              <w:marBottom w:val="0"/>
              <w:divBdr>
                <w:top w:val="none" w:sz="0" w:space="0" w:color="auto"/>
                <w:left w:val="single" w:sz="6" w:space="0" w:color="EEEEEE"/>
                <w:bottom w:val="none" w:sz="0" w:space="0" w:color="auto"/>
                <w:right w:val="none" w:sz="0" w:space="0" w:color="auto"/>
              </w:divBdr>
              <w:divsChild>
                <w:div w:id="880675063">
                  <w:marLeft w:val="375"/>
                  <w:marRight w:val="375"/>
                  <w:marTop w:val="75"/>
                  <w:marBottom w:val="300"/>
                  <w:divBdr>
                    <w:top w:val="none" w:sz="0" w:space="0" w:color="auto"/>
                    <w:left w:val="none" w:sz="0" w:space="0" w:color="auto"/>
                    <w:bottom w:val="none" w:sz="0" w:space="0" w:color="auto"/>
                    <w:right w:val="none" w:sz="0" w:space="0" w:color="auto"/>
                  </w:divBdr>
                  <w:divsChild>
                    <w:div w:id="535775163">
                      <w:marLeft w:val="0"/>
                      <w:marRight w:val="0"/>
                      <w:marTop w:val="0"/>
                      <w:marBottom w:val="0"/>
                      <w:divBdr>
                        <w:top w:val="none" w:sz="0" w:space="0" w:color="auto"/>
                        <w:left w:val="none" w:sz="0" w:space="0" w:color="auto"/>
                        <w:bottom w:val="none" w:sz="0" w:space="0" w:color="auto"/>
                        <w:right w:val="none" w:sz="0" w:space="0" w:color="auto"/>
                      </w:divBdr>
                    </w:div>
                    <w:div w:id="5063759">
                      <w:blockQuote w:val="1"/>
                      <w:marLeft w:val="528"/>
                      <w:marRight w:val="0"/>
                      <w:marTop w:val="75"/>
                      <w:marBottom w:val="150"/>
                      <w:divBdr>
                        <w:top w:val="none" w:sz="0" w:space="0" w:color="auto"/>
                        <w:left w:val="none" w:sz="0" w:space="0" w:color="auto"/>
                        <w:bottom w:val="none" w:sz="0" w:space="0" w:color="auto"/>
                        <w:right w:val="none" w:sz="0" w:space="0" w:color="auto"/>
                      </w:divBdr>
                    </w:div>
                    <w:div w:id="1130051933">
                      <w:blockQuote w:val="1"/>
                      <w:marLeft w:val="528"/>
                      <w:marRight w:val="0"/>
                      <w:marTop w:val="75"/>
                      <w:marBottom w:val="150"/>
                      <w:divBdr>
                        <w:top w:val="none" w:sz="0" w:space="0" w:color="auto"/>
                        <w:left w:val="none" w:sz="0" w:space="0" w:color="auto"/>
                        <w:bottom w:val="none" w:sz="0" w:space="0" w:color="auto"/>
                        <w:right w:val="none" w:sz="0" w:space="0" w:color="auto"/>
                      </w:divBdr>
                      <w:divsChild>
                        <w:div w:id="667900556">
                          <w:marLeft w:val="0"/>
                          <w:marRight w:val="0"/>
                          <w:marTop w:val="0"/>
                          <w:marBottom w:val="0"/>
                          <w:divBdr>
                            <w:top w:val="none" w:sz="0" w:space="0" w:color="auto"/>
                            <w:left w:val="none" w:sz="0" w:space="0" w:color="auto"/>
                            <w:bottom w:val="none" w:sz="0" w:space="0" w:color="auto"/>
                            <w:right w:val="none" w:sz="0" w:space="0" w:color="auto"/>
                          </w:divBdr>
                        </w:div>
                      </w:divsChild>
                    </w:div>
                    <w:div w:id="210464160">
                      <w:blockQuote w:val="1"/>
                      <w:marLeft w:val="528"/>
                      <w:marRight w:val="0"/>
                      <w:marTop w:val="75"/>
                      <w:marBottom w:val="150"/>
                      <w:divBdr>
                        <w:top w:val="none" w:sz="0" w:space="0" w:color="auto"/>
                        <w:left w:val="none" w:sz="0" w:space="0" w:color="auto"/>
                        <w:bottom w:val="none" w:sz="0" w:space="0" w:color="auto"/>
                        <w:right w:val="none" w:sz="0" w:space="0" w:color="auto"/>
                      </w:divBdr>
                      <w:divsChild>
                        <w:div w:id="905145226">
                          <w:marLeft w:val="0"/>
                          <w:marRight w:val="0"/>
                          <w:marTop w:val="0"/>
                          <w:marBottom w:val="0"/>
                          <w:divBdr>
                            <w:top w:val="none" w:sz="0" w:space="0" w:color="auto"/>
                            <w:left w:val="none" w:sz="0" w:space="0" w:color="auto"/>
                            <w:bottom w:val="none" w:sz="0" w:space="0" w:color="auto"/>
                            <w:right w:val="none" w:sz="0" w:space="0" w:color="auto"/>
                          </w:divBdr>
                        </w:div>
                        <w:div w:id="78522987">
                          <w:marLeft w:val="0"/>
                          <w:marRight w:val="0"/>
                          <w:marTop w:val="0"/>
                          <w:marBottom w:val="0"/>
                          <w:divBdr>
                            <w:top w:val="none" w:sz="0" w:space="0" w:color="auto"/>
                            <w:left w:val="none" w:sz="0" w:space="0" w:color="auto"/>
                            <w:bottom w:val="none" w:sz="0" w:space="0" w:color="auto"/>
                            <w:right w:val="none" w:sz="0" w:space="0" w:color="auto"/>
                          </w:divBdr>
                        </w:div>
                        <w:div w:id="1739287165">
                          <w:marLeft w:val="0"/>
                          <w:marRight w:val="0"/>
                          <w:marTop w:val="0"/>
                          <w:marBottom w:val="0"/>
                          <w:divBdr>
                            <w:top w:val="none" w:sz="0" w:space="0" w:color="auto"/>
                            <w:left w:val="none" w:sz="0" w:space="0" w:color="auto"/>
                            <w:bottom w:val="none" w:sz="0" w:space="0" w:color="auto"/>
                            <w:right w:val="none" w:sz="0" w:space="0" w:color="auto"/>
                          </w:divBdr>
                        </w:div>
                        <w:div w:id="1657414729">
                          <w:marLeft w:val="0"/>
                          <w:marRight w:val="0"/>
                          <w:marTop w:val="0"/>
                          <w:marBottom w:val="0"/>
                          <w:divBdr>
                            <w:top w:val="none" w:sz="0" w:space="0" w:color="auto"/>
                            <w:left w:val="none" w:sz="0" w:space="0" w:color="auto"/>
                            <w:bottom w:val="none" w:sz="0" w:space="0" w:color="auto"/>
                            <w:right w:val="none" w:sz="0" w:space="0" w:color="auto"/>
                          </w:divBdr>
                        </w:div>
                      </w:divsChild>
                    </w:div>
                    <w:div w:id="1282154882">
                      <w:blockQuote w:val="1"/>
                      <w:marLeft w:val="528"/>
                      <w:marRight w:val="0"/>
                      <w:marTop w:val="75"/>
                      <w:marBottom w:val="150"/>
                      <w:divBdr>
                        <w:top w:val="none" w:sz="0" w:space="0" w:color="auto"/>
                        <w:left w:val="none" w:sz="0" w:space="0" w:color="auto"/>
                        <w:bottom w:val="none" w:sz="0" w:space="0" w:color="auto"/>
                        <w:right w:val="none" w:sz="0" w:space="0" w:color="auto"/>
                      </w:divBdr>
                    </w:div>
                    <w:div w:id="44791527">
                      <w:marLeft w:val="0"/>
                      <w:marRight w:val="0"/>
                      <w:marTop w:val="0"/>
                      <w:marBottom w:val="0"/>
                      <w:divBdr>
                        <w:top w:val="none" w:sz="0" w:space="0" w:color="auto"/>
                        <w:left w:val="none" w:sz="0" w:space="0" w:color="auto"/>
                        <w:bottom w:val="none" w:sz="0" w:space="0" w:color="auto"/>
                        <w:right w:val="none" w:sz="0" w:space="0" w:color="auto"/>
                      </w:divBdr>
                    </w:div>
                    <w:div w:id="766316519">
                      <w:blockQuote w:val="1"/>
                      <w:marLeft w:val="528"/>
                      <w:marRight w:val="0"/>
                      <w:marTop w:val="75"/>
                      <w:marBottom w:val="150"/>
                      <w:divBdr>
                        <w:top w:val="none" w:sz="0" w:space="0" w:color="auto"/>
                        <w:left w:val="none" w:sz="0" w:space="0" w:color="auto"/>
                        <w:bottom w:val="none" w:sz="0" w:space="0" w:color="auto"/>
                        <w:right w:val="none" w:sz="0" w:space="0" w:color="auto"/>
                      </w:divBdr>
                    </w:div>
                    <w:div w:id="256640227">
                      <w:marLeft w:val="0"/>
                      <w:marRight w:val="0"/>
                      <w:marTop w:val="0"/>
                      <w:marBottom w:val="0"/>
                      <w:divBdr>
                        <w:top w:val="none" w:sz="0" w:space="0" w:color="auto"/>
                        <w:left w:val="none" w:sz="0" w:space="0" w:color="auto"/>
                        <w:bottom w:val="none" w:sz="0" w:space="0" w:color="auto"/>
                        <w:right w:val="none" w:sz="0" w:space="0" w:color="auto"/>
                      </w:divBdr>
                    </w:div>
                    <w:div w:id="120533955">
                      <w:blockQuote w:val="1"/>
                      <w:marLeft w:val="528"/>
                      <w:marRight w:val="0"/>
                      <w:marTop w:val="75"/>
                      <w:marBottom w:val="150"/>
                      <w:divBdr>
                        <w:top w:val="none" w:sz="0" w:space="0" w:color="auto"/>
                        <w:left w:val="none" w:sz="0" w:space="0" w:color="auto"/>
                        <w:bottom w:val="none" w:sz="0" w:space="0" w:color="auto"/>
                        <w:right w:val="none" w:sz="0" w:space="0" w:color="auto"/>
                      </w:divBdr>
                    </w:div>
                    <w:div w:id="2041280926">
                      <w:blockQuote w:val="1"/>
                      <w:marLeft w:val="528"/>
                      <w:marRight w:val="0"/>
                      <w:marTop w:val="75"/>
                      <w:marBottom w:val="150"/>
                      <w:divBdr>
                        <w:top w:val="none" w:sz="0" w:space="0" w:color="auto"/>
                        <w:left w:val="none" w:sz="0" w:space="0" w:color="auto"/>
                        <w:bottom w:val="none" w:sz="0" w:space="0" w:color="auto"/>
                        <w:right w:val="none" w:sz="0" w:space="0" w:color="auto"/>
                      </w:divBdr>
                      <w:divsChild>
                        <w:div w:id="1741363098">
                          <w:marLeft w:val="0"/>
                          <w:marRight w:val="0"/>
                          <w:marTop w:val="0"/>
                          <w:marBottom w:val="0"/>
                          <w:divBdr>
                            <w:top w:val="none" w:sz="0" w:space="0" w:color="auto"/>
                            <w:left w:val="none" w:sz="0" w:space="0" w:color="auto"/>
                            <w:bottom w:val="none" w:sz="0" w:space="0" w:color="auto"/>
                            <w:right w:val="none" w:sz="0" w:space="0" w:color="auto"/>
                          </w:divBdr>
                        </w:div>
                      </w:divsChild>
                    </w:div>
                    <w:div w:id="756050618">
                      <w:blockQuote w:val="1"/>
                      <w:marLeft w:val="528"/>
                      <w:marRight w:val="0"/>
                      <w:marTop w:val="75"/>
                      <w:marBottom w:val="150"/>
                      <w:divBdr>
                        <w:top w:val="none" w:sz="0" w:space="0" w:color="auto"/>
                        <w:left w:val="none" w:sz="0" w:space="0" w:color="auto"/>
                        <w:bottom w:val="none" w:sz="0" w:space="0" w:color="auto"/>
                        <w:right w:val="none" w:sz="0" w:space="0" w:color="auto"/>
                      </w:divBdr>
                      <w:divsChild>
                        <w:div w:id="1150907984">
                          <w:marLeft w:val="0"/>
                          <w:marRight w:val="0"/>
                          <w:marTop w:val="0"/>
                          <w:marBottom w:val="0"/>
                          <w:divBdr>
                            <w:top w:val="none" w:sz="0" w:space="0" w:color="auto"/>
                            <w:left w:val="none" w:sz="0" w:space="0" w:color="auto"/>
                            <w:bottom w:val="none" w:sz="0" w:space="0" w:color="auto"/>
                            <w:right w:val="none" w:sz="0" w:space="0" w:color="auto"/>
                          </w:divBdr>
                        </w:div>
                        <w:div w:id="179588858">
                          <w:marLeft w:val="0"/>
                          <w:marRight w:val="0"/>
                          <w:marTop w:val="0"/>
                          <w:marBottom w:val="0"/>
                          <w:divBdr>
                            <w:top w:val="none" w:sz="0" w:space="0" w:color="auto"/>
                            <w:left w:val="none" w:sz="0" w:space="0" w:color="auto"/>
                            <w:bottom w:val="none" w:sz="0" w:space="0" w:color="auto"/>
                            <w:right w:val="none" w:sz="0" w:space="0" w:color="auto"/>
                          </w:divBdr>
                        </w:div>
                        <w:div w:id="2008555389">
                          <w:marLeft w:val="0"/>
                          <w:marRight w:val="0"/>
                          <w:marTop w:val="0"/>
                          <w:marBottom w:val="0"/>
                          <w:divBdr>
                            <w:top w:val="none" w:sz="0" w:space="0" w:color="auto"/>
                            <w:left w:val="none" w:sz="0" w:space="0" w:color="auto"/>
                            <w:bottom w:val="none" w:sz="0" w:space="0" w:color="auto"/>
                            <w:right w:val="none" w:sz="0" w:space="0" w:color="auto"/>
                          </w:divBdr>
                        </w:div>
                        <w:div w:id="374814098">
                          <w:marLeft w:val="0"/>
                          <w:marRight w:val="0"/>
                          <w:marTop w:val="0"/>
                          <w:marBottom w:val="0"/>
                          <w:divBdr>
                            <w:top w:val="none" w:sz="0" w:space="0" w:color="auto"/>
                            <w:left w:val="none" w:sz="0" w:space="0" w:color="auto"/>
                            <w:bottom w:val="none" w:sz="0" w:space="0" w:color="auto"/>
                            <w:right w:val="none" w:sz="0" w:space="0" w:color="auto"/>
                          </w:divBdr>
                        </w:div>
                      </w:divsChild>
                    </w:div>
                    <w:div w:id="254290354">
                      <w:blockQuote w:val="1"/>
                      <w:marLeft w:val="528"/>
                      <w:marRight w:val="0"/>
                      <w:marTop w:val="75"/>
                      <w:marBottom w:val="150"/>
                      <w:divBdr>
                        <w:top w:val="none" w:sz="0" w:space="0" w:color="auto"/>
                        <w:left w:val="none" w:sz="0" w:space="0" w:color="auto"/>
                        <w:bottom w:val="none" w:sz="0" w:space="0" w:color="auto"/>
                        <w:right w:val="none" w:sz="0" w:space="0" w:color="auto"/>
                      </w:divBdr>
                      <w:divsChild>
                        <w:div w:id="16006105">
                          <w:marLeft w:val="0"/>
                          <w:marRight w:val="0"/>
                          <w:marTop w:val="0"/>
                          <w:marBottom w:val="0"/>
                          <w:divBdr>
                            <w:top w:val="none" w:sz="0" w:space="0" w:color="auto"/>
                            <w:left w:val="none" w:sz="0" w:space="0" w:color="auto"/>
                            <w:bottom w:val="none" w:sz="0" w:space="0" w:color="auto"/>
                            <w:right w:val="none" w:sz="0" w:space="0" w:color="auto"/>
                          </w:divBdr>
                        </w:div>
                      </w:divsChild>
                    </w:div>
                    <w:div w:id="259875859">
                      <w:blockQuote w:val="1"/>
                      <w:marLeft w:val="528"/>
                      <w:marRight w:val="0"/>
                      <w:marTop w:val="75"/>
                      <w:marBottom w:val="150"/>
                      <w:divBdr>
                        <w:top w:val="none" w:sz="0" w:space="0" w:color="auto"/>
                        <w:left w:val="none" w:sz="0" w:space="0" w:color="auto"/>
                        <w:bottom w:val="none" w:sz="0" w:space="0" w:color="auto"/>
                        <w:right w:val="none" w:sz="0" w:space="0" w:color="auto"/>
                      </w:divBdr>
                      <w:divsChild>
                        <w:div w:id="446512556">
                          <w:marLeft w:val="0"/>
                          <w:marRight w:val="0"/>
                          <w:marTop w:val="0"/>
                          <w:marBottom w:val="0"/>
                          <w:divBdr>
                            <w:top w:val="none" w:sz="0" w:space="0" w:color="auto"/>
                            <w:left w:val="none" w:sz="0" w:space="0" w:color="auto"/>
                            <w:bottom w:val="none" w:sz="0" w:space="0" w:color="auto"/>
                            <w:right w:val="none" w:sz="0" w:space="0" w:color="auto"/>
                          </w:divBdr>
                        </w:div>
                      </w:divsChild>
                    </w:div>
                    <w:div w:id="1675913468">
                      <w:marLeft w:val="0"/>
                      <w:marRight w:val="0"/>
                      <w:marTop w:val="0"/>
                      <w:marBottom w:val="0"/>
                      <w:divBdr>
                        <w:top w:val="none" w:sz="0" w:space="0" w:color="auto"/>
                        <w:left w:val="none" w:sz="0" w:space="0" w:color="auto"/>
                        <w:bottom w:val="none" w:sz="0" w:space="0" w:color="auto"/>
                        <w:right w:val="none" w:sz="0" w:space="0" w:color="auto"/>
                      </w:divBdr>
                    </w:div>
                    <w:div w:id="605701352">
                      <w:blockQuote w:val="1"/>
                      <w:marLeft w:val="528"/>
                      <w:marRight w:val="0"/>
                      <w:marTop w:val="75"/>
                      <w:marBottom w:val="150"/>
                      <w:divBdr>
                        <w:top w:val="none" w:sz="0" w:space="0" w:color="auto"/>
                        <w:left w:val="none" w:sz="0" w:space="0" w:color="auto"/>
                        <w:bottom w:val="none" w:sz="0" w:space="0" w:color="auto"/>
                        <w:right w:val="none" w:sz="0" w:space="0" w:color="auto"/>
                      </w:divBdr>
                    </w:div>
                    <w:div w:id="1447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501</Words>
  <Characters>2856</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c:creator>
  <cp:lastModifiedBy>PO</cp:lastModifiedBy>
  <cp:revision>1</cp:revision>
  <dcterms:created xsi:type="dcterms:W3CDTF">2010-03-18T03:53:00Z</dcterms:created>
  <dcterms:modified xsi:type="dcterms:W3CDTF">2010-03-18T03:56:00Z</dcterms:modified>
</cp:coreProperties>
</file>