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C814E" w14:textId="77777777" w:rsidR="00FD024F" w:rsidRPr="00AE1786" w:rsidRDefault="00FD024F" w:rsidP="003243AB">
      <w:pPr>
        <w:snapToGrid w:val="0"/>
        <w:rPr>
          <w:rFonts w:ascii="Arial" w:eastAsia="標楷體" w:hAnsi="Arial" w:cs="Arial"/>
          <w:sz w:val="28"/>
          <w:szCs w:val="28"/>
          <w:lang w:eastAsia="zh-TW"/>
        </w:rPr>
      </w:pPr>
    </w:p>
    <w:p w14:paraId="332D8E31" w14:textId="37492C4E" w:rsidR="003D4C01" w:rsidRPr="00AE1786" w:rsidRDefault="003D4C01" w:rsidP="003D4C01">
      <w:pPr>
        <w:spacing w:line="375" w:lineRule="atLeast"/>
        <w:rPr>
          <w:rFonts w:ascii="Arial" w:eastAsia="標楷體" w:hAnsi="Arial" w:cs="Arial"/>
          <w:b/>
          <w:bCs/>
          <w:color w:val="000000"/>
          <w:sz w:val="32"/>
          <w:szCs w:val="32"/>
          <w:lang w:eastAsia="zh-TW"/>
        </w:rPr>
      </w:pPr>
      <w:r w:rsidRPr="00AE1786">
        <w:rPr>
          <w:rFonts w:ascii="Arial" w:eastAsia="標楷體" w:hAnsi="Arial" w:cs="Arial"/>
          <w:b/>
          <w:bCs/>
          <w:color w:val="000000"/>
          <w:sz w:val="32"/>
          <w:szCs w:val="32"/>
          <w:highlight w:val="yellow"/>
          <w:lang w:eastAsia="zh-TW"/>
        </w:rPr>
        <w:t>動物科技組</w:t>
      </w:r>
      <w:r w:rsidR="00FF7137">
        <w:rPr>
          <w:rFonts w:ascii="Arial" w:eastAsia="標楷體" w:hAnsi="Arial" w:cs="Arial" w:hint="eastAsia"/>
          <w:b/>
          <w:bCs/>
          <w:color w:val="000000"/>
          <w:sz w:val="32"/>
          <w:szCs w:val="32"/>
          <w:highlight w:val="yellow"/>
          <w:lang w:eastAsia="zh-TW"/>
        </w:rPr>
        <w:t>-</w:t>
      </w:r>
      <w:r w:rsidR="00FF7137" w:rsidRPr="0037341B">
        <w:rPr>
          <w:rFonts w:ascii="Arial" w:eastAsia="標楷體" w:hAnsi="Arial" w:cs="Arial" w:hint="eastAsia"/>
          <w:b/>
          <w:bCs/>
          <w:color w:val="000000" w:themeColor="text1"/>
          <w:sz w:val="32"/>
          <w:szCs w:val="32"/>
          <w:lang w:eastAsia="zh-TW"/>
        </w:rPr>
        <w:t>【</w:t>
      </w:r>
      <w:r w:rsidR="00FF7137" w:rsidRPr="00FF7137">
        <w:rPr>
          <w:rFonts w:ascii="Arial" w:eastAsia="標楷體" w:hAnsi="Arial" w:cs="Arial" w:hint="eastAsia"/>
          <w:b/>
          <w:bCs/>
          <w:color w:val="FF0000"/>
          <w:sz w:val="32"/>
          <w:szCs w:val="32"/>
          <w:lang w:eastAsia="zh-TW"/>
        </w:rPr>
        <w:t>技術推廣服務</w:t>
      </w:r>
      <w:r w:rsidR="00FF7137" w:rsidRPr="0037341B">
        <w:rPr>
          <w:rFonts w:ascii="Arial" w:eastAsia="標楷體" w:hAnsi="Arial" w:cs="Arial" w:hint="eastAsia"/>
          <w:b/>
          <w:bCs/>
          <w:color w:val="000000" w:themeColor="text1"/>
          <w:sz w:val="32"/>
          <w:szCs w:val="32"/>
          <w:lang w:eastAsia="zh-TW"/>
        </w:rPr>
        <w:t>】</w:t>
      </w:r>
    </w:p>
    <w:p w14:paraId="75B4B8C3" w14:textId="77777777" w:rsidR="003D4C01" w:rsidRPr="00AE1786" w:rsidRDefault="003D4C01" w:rsidP="003D4C01">
      <w:pPr>
        <w:spacing w:line="375" w:lineRule="atLeast"/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</w:p>
    <w:p w14:paraId="312119EC" w14:textId="77777777" w:rsidR="003D4C01" w:rsidRPr="00AE1786" w:rsidRDefault="003D4C01" w:rsidP="003D4C01">
      <w:pPr>
        <w:numPr>
          <w:ilvl w:val="0"/>
          <w:numId w:val="5"/>
        </w:numPr>
        <w:spacing w:line="375" w:lineRule="atLeast"/>
        <w:ind w:left="0"/>
        <w:rPr>
          <w:rFonts w:ascii="Arial" w:eastAsia="標楷體" w:hAnsi="Arial" w:cs="Arial"/>
          <w:b/>
          <w:bCs/>
          <w:color w:val="000000"/>
          <w:sz w:val="28"/>
          <w:szCs w:val="28"/>
        </w:rPr>
      </w:pPr>
      <w:proofErr w:type="spellStart"/>
      <w:r w:rsidRPr="00AE1786">
        <w:rPr>
          <w:rFonts w:ascii="Arial" w:eastAsia="標楷體" w:hAnsi="Arial" w:cs="Arial"/>
          <w:b/>
          <w:bCs/>
          <w:color w:val="000000"/>
          <w:sz w:val="28"/>
          <w:szCs w:val="28"/>
        </w:rPr>
        <w:t>服務項目</w:t>
      </w:r>
      <w:proofErr w:type="spellEnd"/>
    </w:p>
    <w:p w14:paraId="5DEC4561" w14:textId="77777777" w:rsidR="003D4C01" w:rsidRPr="00AE1786" w:rsidRDefault="003D4C01" w:rsidP="003D4C01">
      <w:pPr>
        <w:numPr>
          <w:ilvl w:val="1"/>
          <w:numId w:val="5"/>
        </w:numPr>
        <w:spacing w:line="375" w:lineRule="atLeast"/>
        <w:ind w:left="300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蛋白質與活性物質分析、酵素活性分析及菌種身份鑑定服務</w:t>
      </w:r>
    </w:p>
    <w:p w14:paraId="4C2E817D" w14:textId="77777777" w:rsidR="003D4C01" w:rsidRPr="00AE1786" w:rsidRDefault="003D4C01" w:rsidP="003D4C01">
      <w:pPr>
        <w:numPr>
          <w:ilvl w:val="1"/>
          <w:numId w:val="5"/>
        </w:numPr>
        <w:spacing w:line="375" w:lineRule="atLeast"/>
        <w:ind w:left="300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皮膚細胞庫製備與相關服務</w:t>
      </w:r>
    </w:p>
    <w:p w14:paraId="2F2A7DCA" w14:textId="77777777" w:rsidR="003D4C01" w:rsidRPr="00AE1786" w:rsidRDefault="003D4C01" w:rsidP="003D4C01">
      <w:pPr>
        <w:numPr>
          <w:ilvl w:val="1"/>
          <w:numId w:val="5"/>
        </w:numPr>
        <w:spacing w:line="375" w:lineRule="atLeast"/>
        <w:ind w:left="300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客</w:t>
      </w:r>
      <w:proofErr w:type="gramStart"/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製化載體</w:t>
      </w:r>
      <w:proofErr w:type="gramEnd"/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構築與細胞學實驗服務</w:t>
      </w:r>
    </w:p>
    <w:p w14:paraId="0C287F02" w14:textId="1530DA11" w:rsidR="003D4C01" w:rsidRPr="0013024E" w:rsidRDefault="00AB48C6" w:rsidP="003D4C01">
      <w:pPr>
        <w:numPr>
          <w:ilvl w:val="1"/>
          <w:numId w:val="5"/>
        </w:numPr>
        <w:spacing w:line="375" w:lineRule="atLeast"/>
        <w:ind w:left="300"/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</w:pPr>
      <w:r w:rsidRPr="0013024E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動物基因</w:t>
      </w:r>
      <w:r w:rsidRPr="0013024E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修飾及生物</w:t>
      </w:r>
      <w:proofErr w:type="gramStart"/>
      <w:r w:rsidRPr="0013024E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醫</w:t>
      </w:r>
      <w:proofErr w:type="gramEnd"/>
      <w:r w:rsidRPr="0013024E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材檢測</w:t>
      </w:r>
      <w:r w:rsidRPr="0013024E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相關技術服務</w:t>
      </w:r>
    </w:p>
    <w:p w14:paraId="461B8B99" w14:textId="513DB0B0" w:rsidR="002E4E68" w:rsidRPr="0013024E" w:rsidRDefault="002E4E68" w:rsidP="003D4C01">
      <w:pPr>
        <w:numPr>
          <w:ilvl w:val="1"/>
          <w:numId w:val="5"/>
        </w:numPr>
        <w:spacing w:line="375" w:lineRule="atLeast"/>
        <w:ind w:left="300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13024E">
        <w:rPr>
          <w:rFonts w:ascii="Arial" w:eastAsia="標楷體" w:hAnsi="Arial" w:cs="Arial" w:hint="eastAsia"/>
          <w:bCs/>
          <w:color w:val="000000" w:themeColor="text1"/>
          <w:sz w:val="28"/>
          <w:szCs w:val="28"/>
          <w:lang w:eastAsia="zh-TW"/>
        </w:rPr>
        <w:t>客製化企業人才培訓</w:t>
      </w:r>
      <w:r w:rsidRPr="0013024E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服務</w:t>
      </w:r>
    </w:p>
    <w:p w14:paraId="089D344A" w14:textId="77777777" w:rsidR="003D4C01" w:rsidRPr="00AE1786" w:rsidRDefault="003D4C01" w:rsidP="003D4C01">
      <w:pPr>
        <w:spacing w:line="375" w:lineRule="atLeast"/>
        <w:ind w:left="300"/>
        <w:rPr>
          <w:rFonts w:ascii="Arial" w:eastAsia="標楷體" w:hAnsi="Arial" w:cs="Arial"/>
          <w:b/>
          <w:bCs/>
          <w:color w:val="1B4B61"/>
          <w:sz w:val="28"/>
          <w:szCs w:val="28"/>
          <w:lang w:eastAsia="zh-TW"/>
        </w:rPr>
      </w:pPr>
    </w:p>
    <w:p w14:paraId="38A8F358" w14:textId="77777777" w:rsidR="00A61A93" w:rsidRPr="00AE1786" w:rsidRDefault="00A61A93" w:rsidP="003D4C01">
      <w:pPr>
        <w:spacing w:line="375" w:lineRule="atLeast"/>
        <w:ind w:left="300"/>
        <w:rPr>
          <w:rFonts w:ascii="Arial" w:eastAsia="標楷體" w:hAnsi="Arial" w:cs="Arial"/>
          <w:b/>
          <w:bCs/>
          <w:color w:val="1B4B61"/>
          <w:sz w:val="28"/>
          <w:szCs w:val="28"/>
          <w:lang w:eastAsia="zh-TW"/>
        </w:rPr>
      </w:pPr>
    </w:p>
    <w:p w14:paraId="2324107A" w14:textId="572CD6AD" w:rsidR="002144FD" w:rsidRPr="002144FD" w:rsidRDefault="003D4C01" w:rsidP="002144FD">
      <w:pPr>
        <w:numPr>
          <w:ilvl w:val="0"/>
          <w:numId w:val="5"/>
        </w:numPr>
        <w:spacing w:line="375" w:lineRule="atLeast"/>
        <w:ind w:left="0"/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2144FD">
        <w:rPr>
          <w:rFonts w:ascii="Arial" w:eastAsia="標楷體" w:hAnsi="Arial" w:cs="Arial"/>
          <w:b/>
          <w:bCs/>
          <w:color w:val="000000"/>
          <w:sz w:val="28"/>
          <w:szCs w:val="28"/>
        </w:rPr>
        <w:t>收費標準</w:t>
      </w:r>
    </w:p>
    <w:p w14:paraId="1AB4E3C7" w14:textId="46F3B10B" w:rsidR="003D4C01" w:rsidRPr="00AE1786" w:rsidRDefault="003D4C01" w:rsidP="003D4C01">
      <w:pPr>
        <w:numPr>
          <w:ilvl w:val="1"/>
          <w:numId w:val="5"/>
        </w:numPr>
        <w:spacing w:line="375" w:lineRule="atLeast"/>
        <w:ind w:left="300" w:hanging="300"/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  <w:t>蛋白質與活性物質分析、酵素活性分析及菌種身份鑑定服務</w:t>
      </w:r>
      <w:r w:rsidR="00AB0814" w:rsidRPr="00AB0814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(</w:t>
      </w:r>
      <w:r w:rsidR="00AB0814" w:rsidRPr="00AB0814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不含稅</w:t>
      </w:r>
      <w:r w:rsidR="00AB0814" w:rsidRPr="00AB0814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)</w:t>
      </w:r>
    </w:p>
    <w:p w14:paraId="2892F9D9" w14:textId="77777777" w:rsidR="003D4C01" w:rsidRPr="00AE1786" w:rsidRDefault="003D4C01" w:rsidP="003D4C01">
      <w:pPr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聯絡人員：李孟寰</w:t>
      </w:r>
    </w:p>
    <w:p w14:paraId="2987C849" w14:textId="77777777" w:rsidR="003D4C01" w:rsidRPr="00AE1786" w:rsidRDefault="003D4C01" w:rsidP="003D4C01">
      <w:pPr>
        <w:rPr>
          <w:rFonts w:ascii="Arial" w:eastAsia="標楷體" w:hAnsi="Arial" w:cs="Arial"/>
          <w:bCs/>
          <w:color w:val="FF0000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TEL</w:t>
      </w:r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：</w:t>
      </w:r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(037)585799</w:t>
      </w:r>
      <w:r w:rsidRPr="00AE1786">
        <w:rPr>
          <w:rFonts w:ascii="Arial" w:eastAsia="標楷體" w:hAnsi="Arial" w:cs="Arial"/>
          <w:bCs/>
          <w:color w:val="FF0000"/>
          <w:sz w:val="28"/>
          <w:szCs w:val="28"/>
          <w:lang w:eastAsia="zh-TW"/>
        </w:rPr>
        <w:t xml:space="preserve"> </w:t>
      </w:r>
    </w:p>
    <w:p w14:paraId="591B52D0" w14:textId="77777777" w:rsidR="003D4C01" w:rsidRPr="00AE1786" w:rsidRDefault="003D4C01" w:rsidP="003D4C01">
      <w:pPr>
        <w:rPr>
          <w:rStyle w:val="a3"/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E-mail</w:t>
      </w:r>
      <w:r w:rsidRPr="00AE1786"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：</w:t>
      </w:r>
      <w:r w:rsidR="00834661">
        <w:fldChar w:fldCharType="begin"/>
      </w:r>
      <w:r w:rsidR="00834661">
        <w:instrText xml:space="preserve"> HYPERLINK "mailto:mhlee@mail.atri.org.tw" </w:instrText>
      </w:r>
      <w:r w:rsidR="00834661">
        <w:fldChar w:fldCharType="separate"/>
      </w:r>
      <w:r w:rsidRPr="00AE1786">
        <w:rPr>
          <w:rStyle w:val="a3"/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t>mhlee@mail.atri.org.tw</w:t>
      </w:r>
      <w:r w:rsidR="00834661">
        <w:rPr>
          <w:rStyle w:val="a3"/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fldChar w:fldCharType="end"/>
      </w:r>
    </w:p>
    <w:tbl>
      <w:tblPr>
        <w:tblW w:w="4943" w:type="pct"/>
        <w:tblCellSpacing w:w="0" w:type="dxa"/>
        <w:tblInd w:w="15" w:type="dxa"/>
        <w:tblBorders>
          <w:top w:val="single" w:sz="8" w:space="0" w:color="1B4B61"/>
          <w:left w:val="single" w:sz="8" w:space="0" w:color="1B4B61"/>
          <w:bottom w:val="single" w:sz="8" w:space="0" w:color="1B4B61"/>
          <w:right w:val="single" w:sz="8" w:space="0" w:color="1B4B61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021"/>
        <w:gridCol w:w="2358"/>
        <w:gridCol w:w="2334"/>
      </w:tblGrid>
      <w:tr w:rsidR="003D4C01" w:rsidRPr="00AE1786" w14:paraId="1DBD8176" w14:textId="77777777" w:rsidTr="00AB48C6">
        <w:trPr>
          <w:tblCellSpacing w:w="0" w:type="dxa"/>
        </w:trPr>
        <w:tc>
          <w:tcPr>
            <w:tcW w:w="2459" w:type="pct"/>
            <w:gridSpan w:val="2"/>
            <w:tcBorders>
              <w:top w:val="single" w:sz="8" w:space="0" w:color="1B4B61"/>
              <w:bottom w:val="outset" w:sz="6" w:space="0" w:color="auto"/>
            </w:tcBorders>
            <w:vAlign w:val="center"/>
            <w:hideMark/>
          </w:tcPr>
          <w:p w14:paraId="0844DB8B" w14:textId="77777777" w:rsidR="003D4C01" w:rsidRPr="00AE1786" w:rsidRDefault="003D4C01" w:rsidP="00AB0814">
            <w:pPr>
              <w:spacing w:line="300" w:lineRule="atLeast"/>
              <w:ind w:hanging="15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1277" w:type="pct"/>
            <w:tcBorders>
              <w:top w:val="single" w:sz="8" w:space="0" w:color="1B4B61"/>
              <w:bottom w:val="outset" w:sz="6" w:space="0" w:color="auto"/>
            </w:tcBorders>
            <w:vAlign w:val="center"/>
            <w:hideMark/>
          </w:tcPr>
          <w:p w14:paraId="54A71F23" w14:textId="77777777" w:rsidR="003D4C01" w:rsidRPr="00AE1786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單價（元</w:t>
            </w:r>
            <w:proofErr w:type="spellEnd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264" w:type="pct"/>
            <w:tcBorders>
              <w:top w:val="single" w:sz="8" w:space="0" w:color="1B4B61"/>
              <w:bottom w:val="outset" w:sz="6" w:space="0" w:color="auto"/>
            </w:tcBorders>
            <w:vAlign w:val="center"/>
            <w:hideMark/>
          </w:tcPr>
          <w:p w14:paraId="2A627209" w14:textId="77777777" w:rsidR="003D4C01" w:rsidRPr="00AE1786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備註</w:t>
            </w:r>
            <w:proofErr w:type="spellEnd"/>
          </w:p>
        </w:tc>
      </w:tr>
      <w:tr w:rsidR="003D4C01" w:rsidRPr="00AE1786" w14:paraId="2EEB6752" w14:textId="77777777" w:rsidTr="00AB48C6">
        <w:trPr>
          <w:tblCellSpacing w:w="0" w:type="dxa"/>
        </w:trPr>
        <w:tc>
          <w:tcPr>
            <w:tcW w:w="823" w:type="pct"/>
            <w:vMerge w:val="restart"/>
            <w:tcBorders>
              <w:top w:val="outset" w:sz="6" w:space="0" w:color="auto"/>
            </w:tcBorders>
            <w:vAlign w:val="center"/>
          </w:tcPr>
          <w:p w14:paraId="0A1C5C92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蛋白質與活性物質分析</w:t>
            </w:r>
          </w:p>
        </w:tc>
        <w:tc>
          <w:tcPr>
            <w:tcW w:w="1636" w:type="pct"/>
            <w:tcBorders>
              <w:top w:val="outset" w:sz="6" w:space="0" w:color="auto"/>
            </w:tcBorders>
            <w:vAlign w:val="center"/>
          </w:tcPr>
          <w:p w14:paraId="7D17F233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 xml:space="preserve">HPLC 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分析</w:t>
            </w:r>
          </w:p>
        </w:tc>
        <w:tc>
          <w:tcPr>
            <w:tcW w:w="1277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1AB39254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5,000/</w:t>
            </w: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76016778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D4C01" w:rsidRPr="00AE1786" w14:paraId="523BC435" w14:textId="77777777" w:rsidTr="00AB48C6">
        <w:trPr>
          <w:tblCellSpacing w:w="0" w:type="dxa"/>
        </w:trPr>
        <w:tc>
          <w:tcPr>
            <w:tcW w:w="823" w:type="pct"/>
            <w:vMerge/>
            <w:vAlign w:val="center"/>
          </w:tcPr>
          <w:p w14:paraId="17E790E1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636" w:type="pct"/>
            <w:vAlign w:val="center"/>
          </w:tcPr>
          <w:p w14:paraId="29ADC448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SDS-PAGE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分析</w:t>
            </w:r>
          </w:p>
        </w:tc>
        <w:tc>
          <w:tcPr>
            <w:tcW w:w="1277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0A4FCF02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3,000/</w:t>
            </w: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32C532D4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D4C01" w:rsidRPr="00AE1786" w14:paraId="7D4B878C" w14:textId="77777777" w:rsidTr="00AB48C6">
        <w:trPr>
          <w:tblCellSpacing w:w="0" w:type="dxa"/>
        </w:trPr>
        <w:tc>
          <w:tcPr>
            <w:tcW w:w="823" w:type="pct"/>
            <w:vMerge/>
            <w:vAlign w:val="center"/>
          </w:tcPr>
          <w:p w14:paraId="59E3133F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636" w:type="pct"/>
            <w:vAlign w:val="center"/>
          </w:tcPr>
          <w:p w14:paraId="77664A99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Sialic</w:t>
            </w:r>
            <w:proofErr w:type="spellEnd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 xml:space="preserve"> acid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分析</w:t>
            </w:r>
          </w:p>
        </w:tc>
        <w:tc>
          <w:tcPr>
            <w:tcW w:w="1277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2A48D34F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10,000/</w:t>
            </w: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46DF3D9D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D4C01" w:rsidRPr="00AE1786" w14:paraId="2AB54F7C" w14:textId="77777777" w:rsidTr="00AB48C6">
        <w:trPr>
          <w:tblCellSpacing w:w="0" w:type="dxa"/>
        </w:trPr>
        <w:tc>
          <w:tcPr>
            <w:tcW w:w="823" w:type="pct"/>
            <w:vMerge/>
            <w:tcBorders>
              <w:bottom w:val="single" w:sz="8" w:space="0" w:color="1B4B61"/>
            </w:tcBorders>
            <w:vAlign w:val="center"/>
          </w:tcPr>
          <w:p w14:paraId="559C0C0E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636" w:type="pct"/>
            <w:tcBorders>
              <w:bottom w:val="single" w:sz="8" w:space="0" w:color="1B4B61"/>
            </w:tcBorders>
            <w:vAlign w:val="center"/>
          </w:tcPr>
          <w:p w14:paraId="5E875B36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 xml:space="preserve">ELISA 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分析</w:t>
            </w:r>
          </w:p>
        </w:tc>
        <w:tc>
          <w:tcPr>
            <w:tcW w:w="1277" w:type="pct"/>
            <w:tcBorders>
              <w:top w:val="outset" w:sz="6" w:space="0" w:color="auto"/>
              <w:bottom w:val="single" w:sz="8" w:space="0" w:color="1B4B61"/>
            </w:tcBorders>
            <w:vAlign w:val="center"/>
            <w:hideMark/>
          </w:tcPr>
          <w:p w14:paraId="09C31690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5,000/</w:t>
            </w: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bottom w:val="single" w:sz="8" w:space="0" w:color="1B4B61"/>
            </w:tcBorders>
            <w:vAlign w:val="center"/>
            <w:hideMark/>
          </w:tcPr>
          <w:p w14:paraId="1C455407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量多可議價</w:t>
            </w:r>
          </w:p>
        </w:tc>
      </w:tr>
      <w:tr w:rsidR="003D4C01" w:rsidRPr="00AE1786" w14:paraId="4AA67630" w14:textId="77777777" w:rsidTr="00AB48C6">
        <w:trPr>
          <w:tblCellSpacing w:w="0" w:type="dxa"/>
        </w:trPr>
        <w:tc>
          <w:tcPr>
            <w:tcW w:w="823" w:type="pct"/>
            <w:vMerge w:val="restart"/>
            <w:tcBorders>
              <w:top w:val="outset" w:sz="6" w:space="0" w:color="auto"/>
            </w:tcBorders>
            <w:vAlign w:val="center"/>
          </w:tcPr>
          <w:p w14:paraId="08B711B5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酵素活性分析</w:t>
            </w:r>
          </w:p>
        </w:tc>
        <w:tc>
          <w:tcPr>
            <w:tcW w:w="1636" w:type="pct"/>
            <w:tcBorders>
              <w:top w:val="outset" w:sz="6" w:space="0" w:color="auto"/>
            </w:tcBorders>
            <w:vAlign w:val="center"/>
          </w:tcPr>
          <w:p w14:paraId="722EEF11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纖維素酶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(</w:t>
            </w:r>
            <w:proofErr w:type="spell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cellulase</w:t>
            </w:r>
            <w:proofErr w:type="spellEnd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)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分析</w:t>
            </w:r>
          </w:p>
        </w:tc>
        <w:tc>
          <w:tcPr>
            <w:tcW w:w="1277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0D9666B9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5,000/</w:t>
            </w: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5DEF914F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D4C01" w:rsidRPr="00AE1786" w14:paraId="4F4CC1DA" w14:textId="77777777" w:rsidTr="00AB48C6">
        <w:trPr>
          <w:tblCellSpacing w:w="0" w:type="dxa"/>
        </w:trPr>
        <w:tc>
          <w:tcPr>
            <w:tcW w:w="823" w:type="pct"/>
            <w:vMerge/>
            <w:vAlign w:val="center"/>
          </w:tcPr>
          <w:p w14:paraId="6F10FE41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636" w:type="pct"/>
            <w:vAlign w:val="center"/>
          </w:tcPr>
          <w:p w14:paraId="79F6F640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蛋白酶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(protease)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分析</w:t>
            </w:r>
          </w:p>
        </w:tc>
        <w:tc>
          <w:tcPr>
            <w:tcW w:w="1277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1251F202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5,000/</w:t>
            </w: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6CBDFAD5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D4C01" w:rsidRPr="00AE1786" w14:paraId="71ABC99C" w14:textId="77777777" w:rsidTr="00AB48C6">
        <w:trPr>
          <w:tblCellSpacing w:w="0" w:type="dxa"/>
        </w:trPr>
        <w:tc>
          <w:tcPr>
            <w:tcW w:w="823" w:type="pct"/>
            <w:vMerge/>
            <w:vAlign w:val="center"/>
          </w:tcPr>
          <w:p w14:paraId="4EB5A76E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636" w:type="pct"/>
            <w:vAlign w:val="center"/>
          </w:tcPr>
          <w:p w14:paraId="29E4FBA2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溶菌酶</w:t>
            </w:r>
            <w:proofErr w:type="gramEnd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(lysozyme)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分析</w:t>
            </w:r>
          </w:p>
        </w:tc>
        <w:tc>
          <w:tcPr>
            <w:tcW w:w="1277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50963311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5,000/</w:t>
            </w: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2D31FC60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D4C01" w:rsidRPr="00AE1786" w14:paraId="08F84D61" w14:textId="77777777" w:rsidTr="00AB48C6">
        <w:trPr>
          <w:tblCellSpacing w:w="0" w:type="dxa"/>
        </w:trPr>
        <w:tc>
          <w:tcPr>
            <w:tcW w:w="823" w:type="pct"/>
            <w:vMerge/>
            <w:vAlign w:val="center"/>
          </w:tcPr>
          <w:p w14:paraId="66626499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pct"/>
            <w:vAlign w:val="center"/>
          </w:tcPr>
          <w:p w14:paraId="67BA363E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植酸</w:t>
            </w:r>
            <w:proofErr w:type="gramEnd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酶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(</w:t>
            </w:r>
            <w:proofErr w:type="spell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Phytase</w:t>
            </w:r>
            <w:proofErr w:type="spellEnd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)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分析</w:t>
            </w:r>
          </w:p>
        </w:tc>
        <w:tc>
          <w:tcPr>
            <w:tcW w:w="1277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6DBFE19B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5,000/</w:t>
            </w: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753EE586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D4C01" w:rsidRPr="00AE1786" w14:paraId="2EB5993F" w14:textId="77777777" w:rsidTr="00AB48C6">
        <w:trPr>
          <w:tblCellSpacing w:w="0" w:type="dxa"/>
        </w:trPr>
        <w:tc>
          <w:tcPr>
            <w:tcW w:w="823" w:type="pct"/>
            <w:vMerge/>
            <w:tcBorders>
              <w:bottom w:val="single" w:sz="8" w:space="0" w:color="1B4B61"/>
            </w:tcBorders>
            <w:vAlign w:val="center"/>
          </w:tcPr>
          <w:p w14:paraId="38BD33EB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636" w:type="pct"/>
            <w:tcBorders>
              <w:bottom w:val="single" w:sz="8" w:space="0" w:color="1B4B61"/>
            </w:tcBorders>
            <w:vAlign w:val="center"/>
          </w:tcPr>
          <w:p w14:paraId="4D7D8241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澱粉酶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(Amylase)</w:t>
            </w: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分析</w:t>
            </w:r>
          </w:p>
        </w:tc>
        <w:tc>
          <w:tcPr>
            <w:tcW w:w="1277" w:type="pct"/>
            <w:tcBorders>
              <w:top w:val="outset" w:sz="6" w:space="0" w:color="auto"/>
              <w:bottom w:val="single" w:sz="8" w:space="0" w:color="1B4B61"/>
            </w:tcBorders>
            <w:vAlign w:val="center"/>
            <w:hideMark/>
          </w:tcPr>
          <w:p w14:paraId="62FAE72E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5,000/</w:t>
            </w:r>
            <w:proofErr w:type="gramStart"/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264" w:type="pct"/>
            <w:tcBorders>
              <w:top w:val="outset" w:sz="6" w:space="0" w:color="auto"/>
              <w:bottom w:val="single" w:sz="8" w:space="0" w:color="1B4B61"/>
            </w:tcBorders>
            <w:vAlign w:val="center"/>
            <w:hideMark/>
          </w:tcPr>
          <w:p w14:paraId="4E83BB4F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D4C01" w:rsidRPr="00AE1786" w14:paraId="4F45695E" w14:textId="77777777" w:rsidTr="00AB48C6">
        <w:trPr>
          <w:tblCellSpacing w:w="0" w:type="dxa"/>
        </w:trPr>
        <w:tc>
          <w:tcPr>
            <w:tcW w:w="2459" w:type="pct"/>
            <w:gridSpan w:val="2"/>
            <w:vAlign w:val="center"/>
            <w:hideMark/>
          </w:tcPr>
          <w:p w14:paraId="07C4CDAC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菌種身份鑑定</w:t>
            </w:r>
          </w:p>
        </w:tc>
        <w:tc>
          <w:tcPr>
            <w:tcW w:w="1277" w:type="pct"/>
            <w:vAlign w:val="center"/>
            <w:hideMark/>
          </w:tcPr>
          <w:p w14:paraId="2412F369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bCs/>
                <w:color w:val="000000" w:themeColor="text1"/>
                <w:sz w:val="28"/>
                <w:szCs w:val="28"/>
                <w:lang w:eastAsia="zh-TW"/>
              </w:rPr>
              <w:t>另議</w:t>
            </w:r>
          </w:p>
        </w:tc>
        <w:tc>
          <w:tcPr>
            <w:tcW w:w="1264" w:type="pct"/>
            <w:vAlign w:val="center"/>
            <w:hideMark/>
          </w:tcPr>
          <w:p w14:paraId="0610D844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4E80B9F" w14:textId="77777777" w:rsidR="003D4C01" w:rsidRPr="00AE1786" w:rsidRDefault="003D4C01" w:rsidP="003D4C01">
      <w:pPr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</w:p>
    <w:p w14:paraId="62CB9FA6" w14:textId="77777777" w:rsidR="00635B22" w:rsidRDefault="00635B22" w:rsidP="003D4C01">
      <w:pPr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</w:p>
    <w:p w14:paraId="5F09BA3E" w14:textId="77777777" w:rsidR="002144FD" w:rsidRDefault="002144FD" w:rsidP="003D4C01">
      <w:pPr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</w:p>
    <w:p w14:paraId="133ABDA2" w14:textId="2499C653" w:rsidR="00AB48C6" w:rsidRDefault="00AB48C6">
      <w:pPr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/>
          <w:bCs/>
          <w:color w:val="000000" w:themeColor="text1"/>
          <w:sz w:val="28"/>
          <w:szCs w:val="28"/>
          <w:lang w:eastAsia="zh-TW"/>
        </w:rPr>
        <w:br w:type="page"/>
      </w:r>
    </w:p>
    <w:p w14:paraId="78ED1C2F" w14:textId="30933AA7" w:rsidR="003D4C01" w:rsidRPr="00AE1786" w:rsidRDefault="003D4C01" w:rsidP="003D4C01">
      <w:pPr>
        <w:numPr>
          <w:ilvl w:val="1"/>
          <w:numId w:val="5"/>
        </w:numPr>
        <w:spacing w:line="375" w:lineRule="atLeast"/>
        <w:ind w:left="300" w:hanging="300"/>
        <w:rPr>
          <w:rFonts w:ascii="Arial" w:eastAsia="標楷體" w:hAnsi="Arial" w:cs="Arial"/>
          <w:color w:val="0000FF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  <w:lastRenderedPageBreak/>
        <w:t> </w:t>
      </w:r>
      <w:r w:rsidRPr="002144FD"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  <w:t>皮膚細胞庫製備與相關服務</w:t>
      </w:r>
      <w:r w:rsidR="00AB0814" w:rsidRPr="00AB0814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(</w:t>
      </w:r>
      <w:r w:rsidR="005B0C6F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不</w:t>
      </w:r>
      <w:r w:rsidR="00AB0814" w:rsidRPr="00AB0814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含稅</w:t>
      </w:r>
      <w:r w:rsidR="00AB0814" w:rsidRPr="00AB0814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)</w:t>
      </w:r>
    </w:p>
    <w:p w14:paraId="3B5F2332" w14:textId="77777777" w:rsidR="003D4C01" w:rsidRPr="00AE1786" w:rsidRDefault="003D4C01" w:rsidP="003D4C01">
      <w:pPr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聯絡人員：周佑吉</w:t>
      </w:r>
    </w:p>
    <w:p w14:paraId="4BD61333" w14:textId="77777777" w:rsidR="003D4C01" w:rsidRPr="00AE1786" w:rsidRDefault="003D4C01" w:rsidP="003D4C01">
      <w:pPr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TEL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：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 xml:space="preserve">(037) 585826 </w:t>
      </w:r>
    </w:p>
    <w:p w14:paraId="6EAB63CA" w14:textId="77777777" w:rsidR="003D4C01" w:rsidRPr="00AE1786" w:rsidRDefault="003D4C01" w:rsidP="003D4C01">
      <w:pPr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E-mail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：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chouyc@mail.atri.org.tw</w:t>
      </w:r>
    </w:p>
    <w:tbl>
      <w:tblPr>
        <w:tblW w:w="5088" w:type="pct"/>
        <w:tblCellSpacing w:w="0" w:type="dxa"/>
        <w:tblInd w:w="15" w:type="dxa"/>
        <w:tblBorders>
          <w:top w:val="single" w:sz="8" w:space="0" w:color="1B4B61"/>
          <w:left w:val="single" w:sz="8" w:space="0" w:color="1B4B61"/>
          <w:bottom w:val="single" w:sz="8" w:space="0" w:color="1B4B61"/>
          <w:right w:val="single" w:sz="8" w:space="0" w:color="1B4B61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2165"/>
        <w:gridCol w:w="3280"/>
      </w:tblGrid>
      <w:tr w:rsidR="003D4C01" w:rsidRPr="00AE1786" w14:paraId="7DDFA194" w14:textId="77777777" w:rsidTr="002144FD">
        <w:trPr>
          <w:tblCellSpacing w:w="0" w:type="dxa"/>
        </w:trPr>
        <w:tc>
          <w:tcPr>
            <w:tcW w:w="2135" w:type="pct"/>
            <w:tcBorders>
              <w:top w:val="single" w:sz="8" w:space="0" w:color="1B4B61"/>
              <w:bottom w:val="outset" w:sz="6" w:space="0" w:color="auto"/>
            </w:tcBorders>
            <w:vAlign w:val="center"/>
            <w:hideMark/>
          </w:tcPr>
          <w:p w14:paraId="40203B89" w14:textId="77777777" w:rsidR="003D4C01" w:rsidRPr="00AE1786" w:rsidRDefault="003D4C01" w:rsidP="00AB0814">
            <w:pPr>
              <w:spacing w:line="300" w:lineRule="atLeast"/>
              <w:ind w:hanging="15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1139" w:type="pct"/>
            <w:tcBorders>
              <w:top w:val="single" w:sz="8" w:space="0" w:color="1B4B61"/>
              <w:bottom w:val="outset" w:sz="6" w:space="0" w:color="auto"/>
            </w:tcBorders>
            <w:vAlign w:val="center"/>
            <w:hideMark/>
          </w:tcPr>
          <w:p w14:paraId="2F98DA0D" w14:textId="77777777" w:rsidR="003D4C01" w:rsidRPr="00AE1786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單價（元</w:t>
            </w:r>
            <w:proofErr w:type="spellEnd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26" w:type="pct"/>
            <w:tcBorders>
              <w:top w:val="single" w:sz="8" w:space="0" w:color="1B4B61"/>
              <w:bottom w:val="outset" w:sz="6" w:space="0" w:color="auto"/>
            </w:tcBorders>
            <w:vAlign w:val="center"/>
            <w:hideMark/>
          </w:tcPr>
          <w:p w14:paraId="15F1F20D" w14:textId="77777777" w:rsidR="003D4C01" w:rsidRPr="00AE1786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備註</w:t>
            </w:r>
            <w:proofErr w:type="spellEnd"/>
          </w:p>
        </w:tc>
      </w:tr>
      <w:tr w:rsidR="003D4C01" w:rsidRPr="00AE1786" w14:paraId="1C3ABD99" w14:textId="77777777" w:rsidTr="002144FD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25908A84" w14:textId="42215A53" w:rsidR="003D4C01" w:rsidRPr="0013024E" w:rsidRDefault="00D22598" w:rsidP="00D22598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初代人類</w:t>
            </w:r>
            <w:r w:rsidR="003D4C01"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角質細胞</w:t>
            </w: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株</w:t>
            </w:r>
          </w:p>
        </w:tc>
        <w:tc>
          <w:tcPr>
            <w:tcW w:w="1139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351EB110" w14:textId="0EF86635" w:rsidR="003D4C01" w:rsidRPr="0013024E" w:rsidRDefault="003D4C01" w:rsidP="00242C1B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1</w:t>
            </w:r>
            <w:r w:rsidR="00242C1B"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5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,000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/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件</w:t>
            </w:r>
          </w:p>
        </w:tc>
        <w:tc>
          <w:tcPr>
            <w:tcW w:w="1726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757B74BF" w14:textId="77777777" w:rsidR="003D4C01" w:rsidRPr="0013024E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3D4C01" w:rsidRPr="00AE1786" w14:paraId="2868C0A9" w14:textId="77777777" w:rsidTr="002144FD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148853F4" w14:textId="50B10411" w:rsidR="003D4C01" w:rsidRPr="0013024E" w:rsidRDefault="00D22598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初代</w:t>
            </w:r>
            <w:r w:rsidR="003D4C01"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人類纖維母細胞</w:t>
            </w: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株</w:t>
            </w:r>
          </w:p>
        </w:tc>
        <w:tc>
          <w:tcPr>
            <w:tcW w:w="1139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4D09620D" w14:textId="03CF996C" w:rsidR="003D4C01" w:rsidRPr="0013024E" w:rsidRDefault="00242C1B" w:rsidP="00242C1B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7</w:t>
            </w:r>
            <w:r w:rsidR="003D4C01"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,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5</w:t>
            </w:r>
            <w:r w:rsidR="003D4C01"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00</w:t>
            </w:r>
            <w:r w:rsidR="003D4C01"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/</w:t>
            </w:r>
            <w:r w:rsidR="003D4C01"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件</w:t>
            </w:r>
          </w:p>
        </w:tc>
        <w:tc>
          <w:tcPr>
            <w:tcW w:w="1726" w:type="pct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14:paraId="7C035F37" w14:textId="77777777" w:rsidR="003D4C01" w:rsidRPr="0013024E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D22598" w:rsidRPr="00AE1786" w14:paraId="0885E571" w14:textId="77777777" w:rsidTr="002144FD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AC2CCB6" w14:textId="3122077B" w:rsidR="00D22598" w:rsidRPr="0013024E" w:rsidRDefault="00D22598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組織細胞分離萃取技術服務</w:t>
            </w:r>
          </w:p>
        </w:tc>
        <w:tc>
          <w:tcPr>
            <w:tcW w:w="1139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E341571" w14:textId="380943A5" w:rsidR="00D22598" w:rsidRPr="0013024E" w:rsidRDefault="00D22598" w:rsidP="00242C1B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另議</w:t>
            </w:r>
            <w:proofErr w:type="spellEnd"/>
          </w:p>
        </w:tc>
        <w:tc>
          <w:tcPr>
            <w:tcW w:w="1726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5F277A26" w14:textId="77777777" w:rsidR="00D22598" w:rsidRPr="0013024E" w:rsidRDefault="00D22598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EB6CD2" w:rsidRPr="00AE1786" w14:paraId="53D2C215" w14:textId="77777777" w:rsidTr="002144FD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45206EFA" w14:textId="5985F66B" w:rsidR="00EB6CD2" w:rsidRPr="0013024E" w:rsidRDefault="00EB6CD2" w:rsidP="00223A38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細胞實驗</w:t>
            </w:r>
            <w:r w:rsidR="00223A38"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(keratinocyte, fibroblast, cancer cell line</w:t>
            </w:r>
            <w:r w:rsidR="00223A38"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s,</w:t>
            </w:r>
            <w:r w:rsidR="00223A38"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 xml:space="preserve"> etc</w:t>
            </w:r>
            <w:r w:rsidR="00223A38"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.</w:t>
            </w:r>
            <w:r w:rsidR="00223A38"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139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84E49BC" w14:textId="39DB4AC3" w:rsidR="00EB6CD2" w:rsidRPr="0013024E" w:rsidRDefault="00EB6CD2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另議</w:t>
            </w:r>
            <w:proofErr w:type="spellEnd"/>
          </w:p>
        </w:tc>
        <w:tc>
          <w:tcPr>
            <w:tcW w:w="1726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6253BBA" w14:textId="279455B9" w:rsidR="00242C1B" w:rsidRPr="0013024E" w:rsidRDefault="00EB6CD2" w:rsidP="00242C1B">
            <w:pPr>
              <w:pStyle w:val="a7"/>
              <w:numPr>
                <w:ilvl w:val="0"/>
                <w:numId w:val="11"/>
              </w:numPr>
              <w:spacing w:line="300" w:lineRule="atLeast"/>
              <w:ind w:left="323" w:hanging="323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細胞生長或毒性測試</w:t>
            </w:r>
            <w:r w:rsidR="008C6791"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  <w:p w14:paraId="1FC0237A" w14:textId="0C22A66B" w:rsidR="00242C1B" w:rsidRPr="0013024E" w:rsidRDefault="00EB6CD2" w:rsidP="00242C1B">
            <w:pPr>
              <w:pStyle w:val="a7"/>
              <w:numPr>
                <w:ilvl w:val="0"/>
                <w:numId w:val="11"/>
              </w:numPr>
              <w:spacing w:line="300" w:lineRule="atLeast"/>
              <w:ind w:left="323" w:hanging="323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抗發炎測試</w:t>
            </w:r>
            <w:r w:rsidR="008C6791"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  <w:p w14:paraId="7AE901B4" w14:textId="28570CF9" w:rsidR="00242C1B" w:rsidRPr="0013024E" w:rsidRDefault="00EB6CD2" w:rsidP="00242C1B">
            <w:pPr>
              <w:pStyle w:val="a7"/>
              <w:numPr>
                <w:ilvl w:val="0"/>
                <w:numId w:val="11"/>
              </w:numPr>
              <w:spacing w:line="300" w:lineRule="atLeast"/>
              <w:ind w:left="323" w:hanging="323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美白測試</w:t>
            </w:r>
            <w:r w:rsidR="008C6791"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  <w:p w14:paraId="20CFD434" w14:textId="2E99657B" w:rsidR="00EB6CD2" w:rsidRPr="0013024E" w:rsidRDefault="00242C1B" w:rsidP="00242C1B">
            <w:pPr>
              <w:pStyle w:val="a7"/>
              <w:numPr>
                <w:ilvl w:val="0"/>
                <w:numId w:val="11"/>
              </w:numPr>
              <w:spacing w:line="300" w:lineRule="atLeast"/>
              <w:ind w:left="323" w:hanging="323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客製化試驗</w:t>
            </w:r>
            <w:r w:rsidR="008C6791"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  <w:p w14:paraId="3E6F6DC4" w14:textId="4DD6DBED" w:rsidR="00242C1B" w:rsidRPr="0013024E" w:rsidRDefault="00242C1B" w:rsidP="00223A38">
            <w:pPr>
              <w:pStyle w:val="a7"/>
              <w:numPr>
                <w:ilvl w:val="0"/>
                <w:numId w:val="11"/>
              </w:numPr>
              <w:spacing w:line="300" w:lineRule="atLeast"/>
              <w:ind w:left="323" w:hanging="323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細胞庫建立</w:t>
            </w:r>
            <w:r w:rsidR="008C6791"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</w:tc>
      </w:tr>
      <w:tr w:rsidR="00223A38" w:rsidRPr="00AE1786" w14:paraId="48F500E4" w14:textId="77777777" w:rsidTr="002144FD">
        <w:trPr>
          <w:tblCellSpacing w:w="0" w:type="dxa"/>
        </w:trPr>
        <w:tc>
          <w:tcPr>
            <w:tcW w:w="2135" w:type="pct"/>
            <w:tcBorders>
              <w:top w:val="outset" w:sz="6" w:space="0" w:color="auto"/>
              <w:bottom w:val="single" w:sz="8" w:space="0" w:color="1B4B61"/>
            </w:tcBorders>
            <w:vAlign w:val="center"/>
          </w:tcPr>
          <w:p w14:paraId="532F4630" w14:textId="7F8A6B6D" w:rsidR="00223A38" w:rsidRPr="0013024E" w:rsidRDefault="008C679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保水率試驗</w:t>
            </w:r>
          </w:p>
        </w:tc>
        <w:tc>
          <w:tcPr>
            <w:tcW w:w="1139" w:type="pct"/>
            <w:tcBorders>
              <w:top w:val="outset" w:sz="6" w:space="0" w:color="auto"/>
              <w:bottom w:val="single" w:sz="8" w:space="0" w:color="1B4B61"/>
            </w:tcBorders>
            <w:vAlign w:val="center"/>
          </w:tcPr>
          <w:p w14:paraId="57A47FF2" w14:textId="39B08953" w:rsidR="00223A38" w:rsidRPr="0013024E" w:rsidRDefault="008C679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300/</w:t>
            </w:r>
            <w:proofErr w:type="gramStart"/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個</w:t>
            </w:r>
            <w:proofErr w:type="gramEnd"/>
          </w:p>
        </w:tc>
        <w:tc>
          <w:tcPr>
            <w:tcW w:w="1726" w:type="pct"/>
            <w:tcBorders>
              <w:top w:val="outset" w:sz="6" w:space="0" w:color="auto"/>
              <w:bottom w:val="single" w:sz="8" w:space="0" w:color="1B4B61"/>
            </w:tcBorders>
            <w:vAlign w:val="center"/>
          </w:tcPr>
          <w:p w14:paraId="5CCD3EF4" w14:textId="0673E7E8" w:rsidR="00223A38" w:rsidRPr="0013024E" w:rsidRDefault="008C6791" w:rsidP="008C6791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體外試驗適用於分析保養品原料或產品保濕功效。</w:t>
            </w:r>
          </w:p>
        </w:tc>
      </w:tr>
    </w:tbl>
    <w:p w14:paraId="67BB28E7" w14:textId="600CA13C" w:rsidR="00E07074" w:rsidRDefault="00E07074" w:rsidP="003D4C01">
      <w:pPr>
        <w:spacing w:line="375" w:lineRule="atLeast"/>
        <w:rPr>
          <w:rFonts w:ascii="Arial" w:eastAsia="標楷體" w:hAnsi="Arial" w:cs="Arial"/>
          <w:color w:val="000000"/>
          <w:sz w:val="28"/>
          <w:szCs w:val="28"/>
          <w:lang w:eastAsia="zh-TW"/>
        </w:rPr>
      </w:pPr>
    </w:p>
    <w:p w14:paraId="12608F9B" w14:textId="77777777" w:rsidR="00CE4095" w:rsidRDefault="00CE4095" w:rsidP="003D4C01">
      <w:pPr>
        <w:spacing w:line="375" w:lineRule="atLeast"/>
        <w:rPr>
          <w:rFonts w:ascii="Arial" w:eastAsia="標楷體" w:hAnsi="Arial" w:cs="Arial"/>
          <w:color w:val="000000"/>
          <w:sz w:val="28"/>
          <w:szCs w:val="28"/>
          <w:lang w:eastAsia="zh-TW"/>
        </w:rPr>
      </w:pPr>
    </w:p>
    <w:p w14:paraId="38EB0C49" w14:textId="77777777" w:rsidR="00AB48C6" w:rsidRDefault="00AB48C6" w:rsidP="003D4C01">
      <w:pPr>
        <w:spacing w:line="375" w:lineRule="atLeast"/>
        <w:rPr>
          <w:rFonts w:ascii="Arial" w:eastAsia="標楷體" w:hAnsi="Arial" w:cs="Arial"/>
          <w:color w:val="000000"/>
          <w:sz w:val="28"/>
          <w:szCs w:val="28"/>
          <w:lang w:eastAsia="zh-TW"/>
        </w:rPr>
      </w:pPr>
    </w:p>
    <w:p w14:paraId="1D71E5BB" w14:textId="213993E2" w:rsidR="00CE4095" w:rsidRPr="00AE1786" w:rsidRDefault="00CE4095" w:rsidP="003D4C01">
      <w:pPr>
        <w:spacing w:line="375" w:lineRule="atLeast"/>
        <w:rPr>
          <w:rFonts w:ascii="Arial" w:eastAsia="標楷體" w:hAnsi="Arial" w:cs="Arial"/>
          <w:color w:val="000000"/>
          <w:sz w:val="28"/>
          <w:szCs w:val="28"/>
          <w:lang w:eastAsia="zh-TW"/>
        </w:rPr>
      </w:pPr>
    </w:p>
    <w:p w14:paraId="6534B729" w14:textId="037E5874" w:rsidR="003D4C01" w:rsidRPr="00AE1786" w:rsidRDefault="003D4C01" w:rsidP="003D4C01">
      <w:pPr>
        <w:numPr>
          <w:ilvl w:val="1"/>
          <w:numId w:val="5"/>
        </w:numPr>
        <w:spacing w:line="375" w:lineRule="atLeast"/>
        <w:ind w:left="300" w:hanging="300"/>
        <w:rPr>
          <w:rFonts w:ascii="Arial" w:eastAsia="標楷體" w:hAnsi="Arial" w:cs="Arial"/>
          <w:b/>
          <w:color w:val="0000FF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  <w:t>客</w:t>
      </w:r>
      <w:proofErr w:type="gramStart"/>
      <w:r w:rsidRPr="00AE1786"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  <w:t>製化載體</w:t>
      </w:r>
      <w:proofErr w:type="gramEnd"/>
      <w:r w:rsidRPr="00AE1786"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  <w:t>構築與細胞學實驗服務</w:t>
      </w:r>
      <w:r w:rsidRPr="00AE1786">
        <w:rPr>
          <w:rFonts w:ascii="Arial" w:eastAsia="標楷體" w:hAnsi="Arial" w:cs="Arial"/>
          <w:b/>
          <w:color w:val="0000FF"/>
          <w:sz w:val="28"/>
          <w:szCs w:val="28"/>
          <w:lang w:eastAsia="zh-TW"/>
        </w:rPr>
        <w:t xml:space="preserve">  </w:t>
      </w:r>
      <w:r w:rsidR="00AB0814" w:rsidRPr="00AB0814">
        <w:rPr>
          <w:rFonts w:ascii="Arial" w:eastAsia="標楷體" w:hAnsi="Arial" w:cs="Arial" w:hint="eastAsia"/>
          <w:b/>
          <w:color w:val="00B050"/>
          <w:sz w:val="28"/>
          <w:szCs w:val="28"/>
          <w:lang w:eastAsia="zh-TW"/>
        </w:rPr>
        <w:t>(</w:t>
      </w:r>
      <w:r w:rsidR="00AB0814" w:rsidRPr="00AB0814">
        <w:rPr>
          <w:rFonts w:ascii="Arial" w:eastAsia="標楷體" w:hAnsi="Arial" w:cs="Arial" w:hint="eastAsia"/>
          <w:b/>
          <w:color w:val="00B050"/>
          <w:sz w:val="28"/>
          <w:szCs w:val="28"/>
          <w:lang w:eastAsia="zh-TW"/>
        </w:rPr>
        <w:t>不含稅</w:t>
      </w:r>
      <w:r w:rsidR="00AB0814" w:rsidRPr="00AB0814">
        <w:rPr>
          <w:rFonts w:ascii="Arial" w:eastAsia="標楷體" w:hAnsi="Arial" w:cs="Arial" w:hint="eastAsia"/>
          <w:b/>
          <w:color w:val="00B050"/>
          <w:sz w:val="28"/>
          <w:szCs w:val="28"/>
          <w:lang w:eastAsia="zh-TW"/>
        </w:rPr>
        <w:t>)</w:t>
      </w:r>
    </w:p>
    <w:p w14:paraId="32637CCF" w14:textId="77777777" w:rsidR="003D4C01" w:rsidRPr="00AE1786" w:rsidRDefault="003D4C01" w:rsidP="003D4C01">
      <w:pPr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聯絡人員：莊景凱</w:t>
      </w:r>
    </w:p>
    <w:p w14:paraId="2DB7CDAB" w14:textId="77777777" w:rsidR="003D4C01" w:rsidRPr="00AE1786" w:rsidRDefault="003D4C01" w:rsidP="003D4C01">
      <w:pPr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TEL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：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 xml:space="preserve">(037) 585803 </w:t>
      </w:r>
    </w:p>
    <w:p w14:paraId="7F59E2FF" w14:textId="77777777" w:rsidR="003D4C01" w:rsidRPr="00AE1786" w:rsidRDefault="003D4C01" w:rsidP="003D4C01">
      <w:pPr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E-mail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：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u w:val="single"/>
          <w:lang w:eastAsia="zh-TW"/>
        </w:rPr>
        <w:t>jkjuang@mail.atri.org.tw</w:t>
      </w:r>
    </w:p>
    <w:tbl>
      <w:tblPr>
        <w:tblW w:w="4787" w:type="pct"/>
        <w:tblCellSpacing w:w="0" w:type="dxa"/>
        <w:tblInd w:w="15" w:type="dxa"/>
        <w:tblBorders>
          <w:top w:val="single" w:sz="8" w:space="0" w:color="1B4B61"/>
          <w:left w:val="single" w:sz="8" w:space="0" w:color="1B4B61"/>
          <w:bottom w:val="single" w:sz="8" w:space="0" w:color="1B4B61"/>
          <w:right w:val="single" w:sz="8" w:space="0" w:color="1B4B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2201"/>
        <w:gridCol w:w="2606"/>
      </w:tblGrid>
      <w:tr w:rsidR="003D4C01" w:rsidRPr="00AE1786" w14:paraId="1DB7DBD5" w14:textId="77777777" w:rsidTr="005B0C6F">
        <w:trPr>
          <w:tblCellSpacing w:w="0" w:type="dxa"/>
        </w:trPr>
        <w:tc>
          <w:tcPr>
            <w:tcW w:w="2309" w:type="pct"/>
            <w:tcBorders>
              <w:top w:val="single" w:sz="8" w:space="0" w:color="1B4B6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65496" w14:textId="77777777" w:rsidR="003D4C01" w:rsidRPr="00AE1786" w:rsidRDefault="003D4C01" w:rsidP="00AB0814">
            <w:pPr>
              <w:spacing w:line="300" w:lineRule="atLeast"/>
              <w:ind w:left="-15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1232" w:type="pct"/>
            <w:tcBorders>
              <w:top w:val="single" w:sz="8" w:space="0" w:color="1B4B6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D364" w14:textId="77777777" w:rsidR="003D4C01" w:rsidRPr="00AE1786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單價（元</w:t>
            </w:r>
            <w:proofErr w:type="spellEnd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60" w:type="pct"/>
            <w:tcBorders>
              <w:top w:val="single" w:sz="8" w:space="0" w:color="1B4B6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54F17" w14:textId="77777777" w:rsidR="003D4C01" w:rsidRPr="00AE1786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備註</w:t>
            </w:r>
            <w:proofErr w:type="spellEnd"/>
          </w:p>
        </w:tc>
      </w:tr>
      <w:tr w:rsidR="003D4C01" w:rsidRPr="00AE1786" w14:paraId="61EBAE5A" w14:textId="77777777" w:rsidTr="005B0C6F">
        <w:trPr>
          <w:tblCellSpacing w:w="0" w:type="dxa"/>
        </w:trPr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92FE1" w14:textId="77777777" w:rsidR="003D4C01" w:rsidRPr="00AE1786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客</w:t>
            </w:r>
            <w:proofErr w:type="gramStart"/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製化載體</w:t>
            </w:r>
            <w:proofErr w:type="gramEnd"/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構築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E98BE" w14:textId="77777777" w:rsidR="003D4C01" w:rsidRPr="00AE1786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另議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667DF" w14:textId="77777777" w:rsidR="003D4C01" w:rsidRPr="00AE1786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最低價為一萬元以上</w:t>
            </w:r>
          </w:p>
        </w:tc>
      </w:tr>
      <w:tr w:rsidR="003D4C01" w:rsidRPr="00AE1786" w14:paraId="392EC24C" w14:textId="77777777" w:rsidTr="005B0C6F">
        <w:trPr>
          <w:tblCellSpacing w:w="0" w:type="dxa"/>
        </w:trPr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9275" w14:textId="77777777" w:rsidR="003D4C01" w:rsidRPr="00AE1786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客製化細胞株建立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B4B3A" w14:textId="77777777" w:rsidR="003D4C01" w:rsidRPr="00AE1786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另議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B6CD" w14:textId="77777777" w:rsidR="003D4C01" w:rsidRPr="00AE1786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最低價為二萬元以上</w:t>
            </w:r>
          </w:p>
        </w:tc>
      </w:tr>
      <w:tr w:rsidR="003D4C01" w:rsidRPr="00AE1786" w14:paraId="012C5893" w14:textId="77777777" w:rsidTr="005B0C6F">
        <w:trPr>
          <w:tblCellSpacing w:w="0" w:type="dxa"/>
        </w:trPr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09FB2" w14:textId="77777777" w:rsidR="003D4C01" w:rsidRPr="00AE1786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客製化重組蛋白質生產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B5172" w14:textId="77777777" w:rsidR="003D4C01" w:rsidRPr="00AE1786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另議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05DD4" w14:textId="77777777" w:rsidR="003D4C01" w:rsidRPr="00AE1786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AE1786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最低價為二萬元以上</w:t>
            </w:r>
          </w:p>
        </w:tc>
      </w:tr>
      <w:tr w:rsidR="003D4C01" w:rsidRPr="00AE1786" w14:paraId="1DCBD267" w14:textId="77777777" w:rsidTr="005B0C6F">
        <w:trPr>
          <w:tblCellSpacing w:w="0" w:type="dxa"/>
        </w:trPr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single" w:sz="8" w:space="0" w:color="1B4B61"/>
              <w:right w:val="outset" w:sz="6" w:space="0" w:color="auto"/>
            </w:tcBorders>
            <w:vAlign w:val="center"/>
          </w:tcPr>
          <w:p w14:paraId="1D4EA89E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哺乳類動物細胞株之基因剔除</w:t>
            </w: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/</w:t>
            </w: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置入實驗設計與操作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single" w:sz="8" w:space="0" w:color="1B4B61"/>
              <w:right w:val="outset" w:sz="6" w:space="0" w:color="auto"/>
            </w:tcBorders>
            <w:vAlign w:val="center"/>
          </w:tcPr>
          <w:p w14:paraId="6DA76520" w14:textId="77777777" w:rsidR="003D4C01" w:rsidRPr="005B0C6F" w:rsidRDefault="003D4C01" w:rsidP="00AB0814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另議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single" w:sz="8" w:space="0" w:color="1B4B61"/>
              <w:right w:val="outset" w:sz="6" w:space="0" w:color="auto"/>
            </w:tcBorders>
            <w:vAlign w:val="center"/>
          </w:tcPr>
          <w:p w14:paraId="49DF7D04" w14:textId="77777777" w:rsidR="003D4C01" w:rsidRPr="005B0C6F" w:rsidRDefault="003D4C01" w:rsidP="00AB0814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5B0C6F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最低價為五萬元以上</w:t>
            </w:r>
          </w:p>
        </w:tc>
      </w:tr>
    </w:tbl>
    <w:p w14:paraId="2F538BFE" w14:textId="652F9541" w:rsidR="00C31BB0" w:rsidRDefault="00C31BB0" w:rsidP="003D4C01">
      <w:pPr>
        <w:spacing w:line="375" w:lineRule="atLeast"/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</w:p>
    <w:p w14:paraId="6D7DD872" w14:textId="77777777" w:rsidR="00C31BB0" w:rsidRDefault="00C31BB0">
      <w:pPr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  <w:r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  <w:br w:type="page"/>
      </w:r>
    </w:p>
    <w:p w14:paraId="0C5569A3" w14:textId="08B8DA78" w:rsidR="00AB48C6" w:rsidRPr="00AE1786" w:rsidRDefault="00FF7137" w:rsidP="00AB48C6">
      <w:pPr>
        <w:numPr>
          <w:ilvl w:val="1"/>
          <w:numId w:val="5"/>
        </w:numPr>
        <w:spacing w:line="375" w:lineRule="atLeast"/>
        <w:ind w:left="300" w:hanging="300"/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</w:pPr>
      <w:r w:rsidRPr="002023F9"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  <w:lastRenderedPageBreak/>
        <w:t>動物基因</w:t>
      </w:r>
      <w:r w:rsidRPr="002023F9">
        <w:rPr>
          <w:rFonts w:ascii="Arial" w:eastAsia="標楷體" w:hAnsi="Arial" w:cs="Arial" w:hint="eastAsia"/>
          <w:b/>
          <w:bCs/>
          <w:color w:val="0000FF"/>
          <w:sz w:val="28"/>
          <w:szCs w:val="28"/>
          <w:lang w:eastAsia="zh-TW"/>
        </w:rPr>
        <w:t>修飾及生物</w:t>
      </w:r>
      <w:proofErr w:type="gramStart"/>
      <w:r w:rsidRPr="002023F9">
        <w:rPr>
          <w:rFonts w:ascii="Arial" w:eastAsia="標楷體" w:hAnsi="Arial" w:cs="Arial" w:hint="eastAsia"/>
          <w:b/>
          <w:bCs/>
          <w:color w:val="0000FF"/>
          <w:sz w:val="28"/>
          <w:szCs w:val="28"/>
          <w:lang w:eastAsia="zh-TW"/>
        </w:rPr>
        <w:t>醫</w:t>
      </w:r>
      <w:proofErr w:type="gramEnd"/>
      <w:r w:rsidRPr="002023F9">
        <w:rPr>
          <w:rFonts w:ascii="Arial" w:eastAsia="標楷體" w:hAnsi="Arial" w:cs="Arial" w:hint="eastAsia"/>
          <w:b/>
          <w:bCs/>
          <w:color w:val="0000FF"/>
          <w:sz w:val="28"/>
          <w:szCs w:val="28"/>
          <w:lang w:eastAsia="zh-TW"/>
        </w:rPr>
        <w:t>材檢測</w:t>
      </w:r>
      <w:r w:rsidRPr="002023F9"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  <w:t>相關技術服務</w:t>
      </w:r>
      <w:r w:rsidR="00AB48C6" w:rsidRPr="00AB0814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(</w:t>
      </w:r>
      <w:r w:rsidR="00AB48C6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不</w:t>
      </w:r>
      <w:r w:rsidR="00AB48C6" w:rsidRPr="00AB0814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含稅</w:t>
      </w:r>
      <w:r w:rsidR="00AB48C6" w:rsidRPr="00AB0814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)</w:t>
      </w:r>
    </w:p>
    <w:p w14:paraId="43C249D0" w14:textId="77777777" w:rsidR="00AB48C6" w:rsidRPr="00AE1786" w:rsidRDefault="00AB48C6" w:rsidP="00AB48C6">
      <w:pPr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聯絡人員：劉明薰</w:t>
      </w:r>
    </w:p>
    <w:p w14:paraId="0F9681DD" w14:textId="77777777" w:rsidR="00AB48C6" w:rsidRPr="00AE1786" w:rsidRDefault="00AB48C6" w:rsidP="00AB48C6">
      <w:pPr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TEL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：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 xml:space="preserve">(037) 585766/ 585817 </w:t>
      </w:r>
    </w:p>
    <w:p w14:paraId="1C00B1D6" w14:textId="77777777" w:rsidR="00AB48C6" w:rsidRPr="00AE1786" w:rsidRDefault="00AB48C6" w:rsidP="00AB48C6">
      <w:pPr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E-mail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：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msliu@mail.atri.org.tw</w:t>
      </w:r>
    </w:p>
    <w:tbl>
      <w:tblPr>
        <w:tblW w:w="5211" w:type="pct"/>
        <w:tblCellSpacing w:w="0" w:type="dxa"/>
        <w:tblInd w:w="15" w:type="dxa"/>
        <w:tblBorders>
          <w:top w:val="single" w:sz="8" w:space="0" w:color="1B4B61"/>
          <w:left w:val="single" w:sz="8" w:space="0" w:color="1B4B61"/>
          <w:bottom w:val="single" w:sz="8" w:space="0" w:color="1B4B61"/>
          <w:right w:val="single" w:sz="8" w:space="0" w:color="1B4B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060"/>
        <w:gridCol w:w="4261"/>
      </w:tblGrid>
      <w:tr w:rsidR="00AB48C6" w:rsidRPr="00AE1786" w14:paraId="54D5EF06" w14:textId="77777777" w:rsidTr="0036229E">
        <w:trPr>
          <w:tblCellSpacing w:w="0" w:type="dxa"/>
        </w:trPr>
        <w:tc>
          <w:tcPr>
            <w:tcW w:w="1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31B35" w14:textId="77777777" w:rsidR="00AB48C6" w:rsidRPr="00AE1786" w:rsidRDefault="00AB48C6" w:rsidP="0036229E">
            <w:pPr>
              <w:spacing w:line="300" w:lineRule="atLeast"/>
              <w:ind w:left="-15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B07F" w14:textId="77777777" w:rsidR="00AB48C6" w:rsidRPr="00AE1786" w:rsidRDefault="00AB48C6" w:rsidP="0036229E">
            <w:pPr>
              <w:spacing w:line="300" w:lineRule="atLeast"/>
              <w:ind w:left="-15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單價（元</w:t>
            </w:r>
            <w:proofErr w:type="spellEnd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AD5B9" w14:textId="77777777" w:rsidR="00AB48C6" w:rsidRPr="00AE1786" w:rsidRDefault="00AB48C6" w:rsidP="0036229E">
            <w:pPr>
              <w:spacing w:line="300" w:lineRule="atLeast"/>
              <w:ind w:left="-15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備註</w:t>
            </w:r>
            <w:proofErr w:type="spellEnd"/>
          </w:p>
        </w:tc>
      </w:tr>
      <w:tr w:rsidR="00AB48C6" w:rsidRPr="00AE1786" w14:paraId="639902C5" w14:textId="77777777" w:rsidTr="0036229E">
        <w:trPr>
          <w:tblCellSpacing w:w="0" w:type="dxa"/>
        </w:trPr>
        <w:tc>
          <w:tcPr>
            <w:tcW w:w="1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FAAB3" w14:textId="77777777" w:rsidR="00AB48C6" w:rsidRPr="0013024E" w:rsidRDefault="00AB48C6" w:rsidP="0036229E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基因轉殖豬技術服務</w:t>
            </w:r>
            <w:proofErr w:type="spellEnd"/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4F9F" w14:textId="77777777" w:rsidR="00AB48C6" w:rsidRPr="0013024E" w:rsidRDefault="00AB48C6" w:rsidP="0036229E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依案例議價</w:t>
            </w:r>
            <w:proofErr w:type="spellEnd"/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F623F" w14:textId="77777777" w:rsidR="00AB48C6" w:rsidRPr="0013024E" w:rsidRDefault="00AB48C6" w:rsidP="0036229E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3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系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Tg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豬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/DNA</w:t>
            </w:r>
          </w:p>
        </w:tc>
      </w:tr>
      <w:tr w:rsidR="00AB48C6" w:rsidRPr="00AE1786" w14:paraId="3A5F493B" w14:textId="77777777" w:rsidTr="0036229E">
        <w:trPr>
          <w:tblCellSpacing w:w="0" w:type="dxa"/>
        </w:trPr>
        <w:tc>
          <w:tcPr>
            <w:tcW w:w="1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C3163" w14:textId="77777777" w:rsidR="00AB48C6" w:rsidRPr="0013024E" w:rsidRDefault="00AB48C6" w:rsidP="0036229E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耳皮膚或纖維母細胞培養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F5311" w14:textId="77777777" w:rsidR="00AB48C6" w:rsidRPr="0013024E" w:rsidRDefault="00AB48C6" w:rsidP="0036229E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10,000/</w:t>
            </w: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耳刻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·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頭</w:t>
            </w:r>
            <w:proofErr w:type="spellEnd"/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A48C" w14:textId="77777777" w:rsidR="00AB48C6" w:rsidRPr="0013024E" w:rsidRDefault="00AB48C6" w:rsidP="0036229E">
            <w:pPr>
              <w:spacing w:line="30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建立成年動物耳皮膚或纖維母細胞及冷凍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6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管保存</w:t>
            </w:r>
          </w:p>
        </w:tc>
      </w:tr>
      <w:tr w:rsidR="00AB48C6" w:rsidRPr="00AE1786" w14:paraId="035A56BB" w14:textId="77777777" w:rsidTr="0036229E">
        <w:trPr>
          <w:tblCellSpacing w:w="0" w:type="dxa"/>
        </w:trPr>
        <w:tc>
          <w:tcPr>
            <w:tcW w:w="1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2303" w14:textId="77777777" w:rsidR="00AB48C6" w:rsidRPr="0013024E" w:rsidRDefault="00AB48C6" w:rsidP="0036229E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RT-PCR (RNA)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12E56" w14:textId="77777777" w:rsidR="00AB48C6" w:rsidRPr="0013024E" w:rsidRDefault="00AB48C6" w:rsidP="0036229E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1,200/</w:t>
            </w: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樣本</w:t>
            </w:r>
            <w:proofErr w:type="spellEnd"/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B8A02" w14:textId="77777777" w:rsidR="00AB48C6" w:rsidRPr="0013024E" w:rsidRDefault="00AB48C6" w:rsidP="0036229E">
            <w:pPr>
              <w:spacing w:line="30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須提供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0.5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克組織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液態冷凍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)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或活體組織、細胞及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PCR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引子</w:t>
            </w:r>
          </w:p>
        </w:tc>
      </w:tr>
      <w:tr w:rsidR="00AB48C6" w:rsidRPr="00CD4885" w14:paraId="079AE4D3" w14:textId="77777777" w:rsidTr="0036229E">
        <w:trPr>
          <w:tblCellSpacing w:w="0" w:type="dxa"/>
        </w:trPr>
        <w:tc>
          <w:tcPr>
            <w:tcW w:w="1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DFBE8" w14:textId="77777777" w:rsidR="00AB48C6" w:rsidRPr="0013024E" w:rsidRDefault="00AB48C6" w:rsidP="0036229E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唾液酸</w:t>
            </w: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(NANA/NGNA)</w:t>
            </w: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檢測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5C110" w14:textId="77777777" w:rsidR="00AB48C6" w:rsidRPr="0013024E" w:rsidRDefault="00AB48C6" w:rsidP="0036229E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5,000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樣本</w:t>
            </w:r>
            <w:proofErr w:type="spellEnd"/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C24C0" w14:textId="77777777" w:rsidR="00AB48C6" w:rsidRPr="0013024E" w:rsidRDefault="00AB48C6" w:rsidP="0036229E">
            <w:pPr>
              <w:spacing w:line="30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生物性</w:t>
            </w:r>
            <w:proofErr w:type="gramStart"/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醫</w:t>
            </w:r>
            <w:proofErr w:type="gramEnd"/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材</w:t>
            </w:r>
          </w:p>
        </w:tc>
      </w:tr>
      <w:tr w:rsidR="00AB48C6" w:rsidRPr="00AE1786" w14:paraId="6E434586" w14:textId="77777777" w:rsidTr="0036229E">
        <w:trPr>
          <w:tblCellSpacing w:w="0" w:type="dxa"/>
        </w:trPr>
        <w:tc>
          <w:tcPr>
            <w:tcW w:w="1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91B7D" w14:textId="77777777" w:rsidR="00AB48C6" w:rsidRPr="0013024E" w:rsidRDefault="00AB48C6" w:rsidP="0036229E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蛋白質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western</w:t>
            </w:r>
            <w:proofErr w:type="spellEnd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blot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分析</w:t>
            </w:r>
            <w:proofErr w:type="spellEnd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表現</w:t>
            </w:r>
            <w:proofErr w:type="spellEnd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06405" w14:textId="77777777" w:rsidR="00AB48C6" w:rsidRPr="0013024E" w:rsidRDefault="00AB48C6" w:rsidP="0036229E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8,500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A1D50" w14:textId="77777777" w:rsidR="00AB48C6" w:rsidRPr="0013024E" w:rsidRDefault="00AB48C6" w:rsidP="0036229E">
            <w:pPr>
              <w:spacing w:line="30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10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個樣本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/18cm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長膠片，須提供抗體</w:t>
            </w:r>
          </w:p>
        </w:tc>
      </w:tr>
      <w:tr w:rsidR="00AB48C6" w:rsidRPr="00AE1786" w14:paraId="3C236967" w14:textId="77777777" w:rsidTr="0036229E">
        <w:trPr>
          <w:tblCellSpacing w:w="0" w:type="dxa"/>
        </w:trPr>
        <w:tc>
          <w:tcPr>
            <w:tcW w:w="1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F201D" w14:textId="77777777" w:rsidR="00AB48C6" w:rsidRPr="0013024E" w:rsidRDefault="00AB48C6" w:rsidP="0036229E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免疫染色分析</w:t>
            </w:r>
            <w:proofErr w:type="spellEnd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表現</w:t>
            </w:r>
            <w:proofErr w:type="spellEnd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CABC" w14:textId="77777777" w:rsidR="00AB48C6" w:rsidRPr="0013024E" w:rsidRDefault="00AB48C6" w:rsidP="0036229E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350/</w:t>
            </w: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樣本</w:t>
            </w:r>
            <w:proofErr w:type="spellEnd"/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14BBC" w14:textId="77777777" w:rsidR="00AB48C6" w:rsidRPr="0013024E" w:rsidRDefault="00AB48C6" w:rsidP="0036229E">
            <w:pPr>
              <w:spacing w:line="30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proofErr w:type="spellStart"/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須提供抗體</w:t>
            </w:r>
            <w:proofErr w:type="spellEnd"/>
          </w:p>
        </w:tc>
      </w:tr>
    </w:tbl>
    <w:p w14:paraId="250252CF" w14:textId="77777777" w:rsidR="003D4C01" w:rsidRDefault="003D4C01" w:rsidP="003D4C01">
      <w:pPr>
        <w:spacing w:line="375" w:lineRule="atLeast"/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</w:p>
    <w:p w14:paraId="3CC225B3" w14:textId="77777777" w:rsidR="00AB48C6" w:rsidRDefault="00AB48C6" w:rsidP="003D4C01">
      <w:pPr>
        <w:spacing w:line="375" w:lineRule="atLeast"/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</w:p>
    <w:p w14:paraId="2C43156D" w14:textId="77777777" w:rsidR="00AB48C6" w:rsidRPr="00AE1786" w:rsidRDefault="00AB48C6" w:rsidP="003D4C01">
      <w:pPr>
        <w:spacing w:line="375" w:lineRule="atLeast"/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</w:p>
    <w:p w14:paraId="30482614" w14:textId="5B47F950" w:rsidR="00C31BB0" w:rsidRPr="00AE1786" w:rsidRDefault="00C31BB0" w:rsidP="00C31BB0">
      <w:pPr>
        <w:spacing w:line="375" w:lineRule="atLeast"/>
        <w:rPr>
          <w:rFonts w:ascii="Arial" w:eastAsia="標楷體" w:hAnsi="Arial" w:cs="Arial"/>
          <w:b/>
          <w:bCs/>
          <w:color w:val="1B4B61"/>
          <w:sz w:val="28"/>
          <w:szCs w:val="28"/>
          <w:lang w:eastAsia="zh-TW"/>
        </w:rPr>
      </w:pPr>
    </w:p>
    <w:p w14:paraId="4F1BBB3B" w14:textId="77777777" w:rsidR="00C31BB0" w:rsidRPr="00AE1786" w:rsidRDefault="00C31BB0" w:rsidP="00C31BB0">
      <w:pPr>
        <w:numPr>
          <w:ilvl w:val="1"/>
          <w:numId w:val="5"/>
        </w:numPr>
        <w:spacing w:line="375" w:lineRule="atLeast"/>
        <w:ind w:left="300" w:hanging="300"/>
        <w:rPr>
          <w:rFonts w:ascii="Arial" w:eastAsia="標楷體" w:hAnsi="Arial" w:cs="Arial"/>
          <w:color w:val="0000FF"/>
          <w:sz w:val="28"/>
          <w:szCs w:val="28"/>
          <w:lang w:eastAsia="zh-TW"/>
        </w:rPr>
      </w:pPr>
      <w:r w:rsidRPr="002023F9">
        <w:rPr>
          <w:rFonts w:ascii="Arial" w:eastAsia="標楷體" w:hAnsi="Arial" w:cs="Arial" w:hint="eastAsia"/>
          <w:b/>
          <w:bCs/>
          <w:color w:val="0000FF"/>
          <w:sz w:val="28"/>
          <w:szCs w:val="28"/>
          <w:lang w:eastAsia="zh-TW"/>
        </w:rPr>
        <w:t>客製化企業人才培訓</w:t>
      </w:r>
      <w:r w:rsidRPr="002023F9">
        <w:rPr>
          <w:rFonts w:ascii="Arial" w:eastAsia="標楷體" w:hAnsi="Arial" w:cs="Arial"/>
          <w:b/>
          <w:bCs/>
          <w:color w:val="0000FF"/>
          <w:sz w:val="28"/>
          <w:szCs w:val="28"/>
          <w:lang w:eastAsia="zh-TW"/>
        </w:rPr>
        <w:t>服務</w:t>
      </w:r>
      <w:r w:rsidRPr="00C31BB0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(</w:t>
      </w:r>
      <w:r w:rsidRPr="00C31BB0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不含稅</w:t>
      </w:r>
      <w:r w:rsidRPr="00C31BB0">
        <w:rPr>
          <w:rFonts w:ascii="Arial" w:eastAsia="標楷體" w:hAnsi="Arial" w:cs="Arial" w:hint="eastAsia"/>
          <w:b/>
          <w:bCs/>
          <w:color w:val="00B050"/>
          <w:sz w:val="28"/>
          <w:szCs w:val="28"/>
          <w:lang w:eastAsia="zh-TW"/>
        </w:rPr>
        <w:t>)</w:t>
      </w:r>
    </w:p>
    <w:p w14:paraId="75EAB5ED" w14:textId="77777777" w:rsidR="00C31BB0" w:rsidRPr="00AE1786" w:rsidRDefault="00C31BB0" w:rsidP="00C31BB0">
      <w:pPr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聯絡人員：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許勝富</w:t>
      </w:r>
    </w:p>
    <w:p w14:paraId="485229BA" w14:textId="77777777" w:rsidR="00C31BB0" w:rsidRPr="00AE1786" w:rsidRDefault="00C31BB0" w:rsidP="00C31BB0">
      <w:pPr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TEL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：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(037) 585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689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 xml:space="preserve"> </w:t>
      </w:r>
    </w:p>
    <w:p w14:paraId="0BD47771" w14:textId="73345411" w:rsidR="00C31BB0" w:rsidRPr="002F4B0D" w:rsidRDefault="00C31BB0" w:rsidP="00C31BB0">
      <w:pPr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</w:pP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E-mail</w:t>
      </w:r>
      <w:r w:rsidRPr="00AE1786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t>：</w:t>
      </w:r>
      <w:r w:rsidRPr="002F4B0D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fldChar w:fldCharType="begin"/>
      </w:r>
      <w:r w:rsidRPr="002F4B0D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instrText xml:space="preserve"> HYPERLINK "mailto:</w:instrText>
      </w:r>
      <w:r w:rsidRPr="002F4B0D">
        <w:rPr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instrText>ssf</w:instrText>
      </w:r>
      <w:r w:rsidRPr="002F4B0D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instrText xml:space="preserve">@mail.atri.org.tw" </w:instrText>
      </w:r>
      <w:r w:rsidRPr="002F4B0D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fldChar w:fldCharType="separate"/>
      </w:r>
      <w:r w:rsidRPr="002F4B0D">
        <w:rPr>
          <w:rStyle w:val="a3"/>
          <w:rFonts w:ascii="Arial" w:eastAsia="標楷體" w:hAnsi="Arial" w:cs="Arial" w:hint="eastAsia"/>
          <w:color w:val="000000" w:themeColor="text1"/>
          <w:sz w:val="28"/>
          <w:szCs w:val="28"/>
          <w:lang w:eastAsia="zh-TW"/>
        </w:rPr>
        <w:t>ssf</w:t>
      </w:r>
      <w:r w:rsidRPr="002F4B0D">
        <w:rPr>
          <w:rStyle w:val="a3"/>
          <w:rFonts w:ascii="Arial" w:eastAsia="標楷體" w:hAnsi="Arial" w:cs="Arial"/>
          <w:color w:val="000000" w:themeColor="text1"/>
          <w:sz w:val="28"/>
          <w:szCs w:val="28"/>
          <w:lang w:eastAsia="zh-TW"/>
        </w:rPr>
        <w:t>@mail.atri.org.tw</w:t>
      </w:r>
      <w:r w:rsidRPr="002F4B0D">
        <w:rPr>
          <w:rFonts w:ascii="Arial" w:eastAsia="標楷體" w:hAnsi="Arial" w:cs="Arial"/>
          <w:color w:val="000000" w:themeColor="text1"/>
          <w:sz w:val="28"/>
          <w:szCs w:val="28"/>
          <w:lang w:eastAsia="zh-TW"/>
        </w:rPr>
        <w:fldChar w:fldCharType="end"/>
      </w:r>
    </w:p>
    <w:tbl>
      <w:tblPr>
        <w:tblW w:w="4787" w:type="pct"/>
        <w:tblCellSpacing w:w="0" w:type="dxa"/>
        <w:tblInd w:w="15" w:type="dxa"/>
        <w:tblBorders>
          <w:top w:val="single" w:sz="8" w:space="0" w:color="1B4B61"/>
          <w:left w:val="single" w:sz="8" w:space="0" w:color="1B4B61"/>
          <w:bottom w:val="single" w:sz="8" w:space="0" w:color="1B4B61"/>
          <w:right w:val="single" w:sz="8" w:space="0" w:color="1B4B6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931"/>
        <w:gridCol w:w="2606"/>
      </w:tblGrid>
      <w:tr w:rsidR="00C31BB0" w:rsidRPr="00AE1786" w14:paraId="4BBD66D5" w14:textId="77777777" w:rsidTr="00571679">
        <w:trPr>
          <w:tblCellSpacing w:w="0" w:type="dxa"/>
        </w:trPr>
        <w:tc>
          <w:tcPr>
            <w:tcW w:w="2460" w:type="pct"/>
            <w:tcBorders>
              <w:top w:val="single" w:sz="8" w:space="0" w:color="1B4B6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6DD60" w14:textId="77777777" w:rsidR="00C31BB0" w:rsidRPr="00AE1786" w:rsidRDefault="00C31BB0" w:rsidP="00571679">
            <w:pPr>
              <w:spacing w:line="300" w:lineRule="atLeast"/>
              <w:ind w:left="-15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1081" w:type="pct"/>
            <w:tcBorders>
              <w:top w:val="single" w:sz="8" w:space="0" w:color="1B4B6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795F9" w14:textId="77777777" w:rsidR="00C31BB0" w:rsidRPr="00AE1786" w:rsidRDefault="00C31BB0" w:rsidP="00571679">
            <w:pPr>
              <w:spacing w:line="30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單價（元</w:t>
            </w:r>
            <w:proofErr w:type="spellEnd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459" w:type="pct"/>
            <w:tcBorders>
              <w:top w:val="single" w:sz="8" w:space="0" w:color="1B4B6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15316" w14:textId="77777777" w:rsidR="00C31BB0" w:rsidRPr="00AE1786" w:rsidRDefault="00C31BB0" w:rsidP="00571679">
            <w:pPr>
              <w:spacing w:line="300" w:lineRule="atLeast"/>
              <w:jc w:val="center"/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E1786"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備註</w:t>
            </w:r>
            <w:proofErr w:type="spellEnd"/>
          </w:p>
        </w:tc>
      </w:tr>
      <w:tr w:rsidR="00C31BB0" w:rsidRPr="00AE1786" w14:paraId="18EDA8A3" w14:textId="77777777" w:rsidTr="00571679">
        <w:trPr>
          <w:tblCellSpacing w:w="0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ECC2D" w14:textId="77777777" w:rsidR="00C31BB0" w:rsidRPr="0013024E" w:rsidRDefault="00C31BB0" w:rsidP="00571679">
            <w:pPr>
              <w:spacing w:line="375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bCs/>
                <w:color w:val="000000" w:themeColor="text1"/>
                <w:sz w:val="28"/>
                <w:szCs w:val="28"/>
                <w:lang w:eastAsia="zh-TW"/>
              </w:rPr>
              <w:t>客製化培訓課程</w:t>
            </w:r>
            <w:r w:rsidRPr="0013024E">
              <w:rPr>
                <w:rFonts w:ascii="Arial" w:eastAsia="標楷體" w:hAnsi="Arial" w:cs="Arial" w:hint="eastAsia"/>
                <w:bCs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13024E">
              <w:rPr>
                <w:rFonts w:ascii="Arial" w:eastAsia="標楷體" w:hAnsi="Arial" w:cs="Arial" w:hint="eastAsia"/>
                <w:bCs/>
                <w:color w:val="000000" w:themeColor="text1"/>
                <w:sz w:val="28"/>
                <w:szCs w:val="28"/>
                <w:lang w:eastAsia="zh-TW"/>
              </w:rPr>
              <w:t>跨領域課程、會展行銷、服務行銷、研發技術、產業分析、團隊提升、行政管理等</w:t>
            </w:r>
            <w:r w:rsidRPr="0013024E">
              <w:rPr>
                <w:rFonts w:ascii="Arial" w:eastAsia="標楷體" w:hAnsi="Arial" w:cs="Arial" w:hint="eastAsia"/>
                <w:bCs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BA92D" w14:textId="77777777" w:rsidR="00C31BB0" w:rsidRPr="0013024E" w:rsidRDefault="00C31BB0" w:rsidP="00571679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另議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5DA1E" w14:textId="77777777" w:rsidR="00C31BB0" w:rsidRPr="0013024E" w:rsidRDefault="00C31BB0" w:rsidP="00571679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按客製</w:t>
            </w:r>
            <w:proofErr w:type="gramEnd"/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化培訓課程內容個</w:t>
            </w: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案報價</w:t>
            </w: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。</w:t>
            </w:r>
          </w:p>
        </w:tc>
      </w:tr>
      <w:tr w:rsidR="00C31BB0" w:rsidRPr="00AE1786" w14:paraId="4FE44A3A" w14:textId="77777777" w:rsidTr="00571679">
        <w:trPr>
          <w:tblCellSpacing w:w="0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B32BA" w14:textId="77777777" w:rsidR="00C31BB0" w:rsidRPr="0013024E" w:rsidRDefault="00C31BB0" w:rsidP="00571679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bCs/>
                <w:color w:val="000000" w:themeColor="text1"/>
                <w:sz w:val="28"/>
                <w:szCs w:val="28"/>
                <w:lang w:eastAsia="zh-TW"/>
              </w:rPr>
              <w:t>客製化技術論壇／研討會／發表會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60EA4" w14:textId="77777777" w:rsidR="00C31BB0" w:rsidRPr="0013024E" w:rsidRDefault="00C31BB0" w:rsidP="00571679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另議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C9A32" w14:textId="77777777" w:rsidR="00C31BB0" w:rsidRPr="0013024E" w:rsidRDefault="00C31BB0" w:rsidP="00571679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同上</w:t>
            </w:r>
          </w:p>
        </w:tc>
      </w:tr>
      <w:tr w:rsidR="00C31BB0" w:rsidRPr="00AE1786" w14:paraId="1FFDA6A0" w14:textId="77777777" w:rsidTr="00571679">
        <w:trPr>
          <w:tblCellSpacing w:w="0" w:type="dxa"/>
        </w:trPr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single" w:sz="8" w:space="0" w:color="1B4B61"/>
              <w:right w:val="outset" w:sz="6" w:space="0" w:color="auto"/>
            </w:tcBorders>
            <w:vAlign w:val="center"/>
          </w:tcPr>
          <w:p w14:paraId="040079A7" w14:textId="77777777" w:rsidR="00C31BB0" w:rsidRPr="0013024E" w:rsidRDefault="00C31BB0" w:rsidP="00571679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bCs/>
                <w:color w:val="000000" w:themeColor="text1"/>
                <w:sz w:val="28"/>
                <w:szCs w:val="28"/>
                <w:lang w:eastAsia="zh-TW"/>
              </w:rPr>
              <w:t>企業人才職前訓練／技能訓練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single" w:sz="8" w:space="0" w:color="1B4B61"/>
              <w:right w:val="outset" w:sz="6" w:space="0" w:color="auto"/>
            </w:tcBorders>
            <w:vAlign w:val="center"/>
          </w:tcPr>
          <w:p w14:paraId="2147A255" w14:textId="77777777" w:rsidR="00C31BB0" w:rsidRPr="0013024E" w:rsidRDefault="00C31BB0" w:rsidP="00571679">
            <w:pPr>
              <w:spacing w:line="30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  <w:t>另議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single" w:sz="8" w:space="0" w:color="1B4B61"/>
              <w:right w:val="outset" w:sz="6" w:space="0" w:color="auto"/>
            </w:tcBorders>
            <w:vAlign w:val="center"/>
          </w:tcPr>
          <w:p w14:paraId="542B663A" w14:textId="77777777" w:rsidR="00C31BB0" w:rsidRPr="0013024E" w:rsidRDefault="00C31BB0" w:rsidP="00571679">
            <w:pPr>
              <w:spacing w:line="30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  <w:lang w:eastAsia="zh-TW"/>
              </w:rPr>
            </w:pPr>
            <w:r w:rsidRPr="0013024E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  <w:lang w:eastAsia="zh-TW"/>
              </w:rPr>
              <w:t>同上</w:t>
            </w:r>
            <w:bookmarkStart w:id="0" w:name="_GoBack"/>
            <w:bookmarkEnd w:id="0"/>
          </w:p>
        </w:tc>
      </w:tr>
    </w:tbl>
    <w:p w14:paraId="4E86B82E" w14:textId="58D0BF4E" w:rsidR="00C31BB0" w:rsidRDefault="00C31BB0" w:rsidP="002144FD">
      <w:pPr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</w:p>
    <w:p w14:paraId="76CD4169" w14:textId="119AB002" w:rsidR="003705F0" w:rsidRDefault="003705F0">
      <w:pPr>
        <w:rPr>
          <w:rFonts w:ascii="Arial" w:eastAsia="標楷體" w:hAnsi="Arial" w:cs="Arial"/>
          <w:b/>
          <w:bCs/>
          <w:color w:val="000000"/>
          <w:sz w:val="28"/>
          <w:szCs w:val="28"/>
          <w:lang w:eastAsia="zh-TW"/>
        </w:rPr>
      </w:pPr>
    </w:p>
    <w:sectPr w:rsidR="003705F0" w:rsidSect="003942EF">
      <w:pgSz w:w="11907" w:h="16840" w:code="9"/>
      <w:pgMar w:top="1134" w:right="1304" w:bottom="1134" w:left="130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FAFAA" w14:textId="77777777" w:rsidR="006A06A1" w:rsidRDefault="006A06A1"/>
  </w:endnote>
  <w:endnote w:type="continuationSeparator" w:id="0">
    <w:p w14:paraId="7BBEB5DC" w14:textId="77777777" w:rsidR="006A06A1" w:rsidRDefault="006A0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BD2DB" w14:textId="77777777" w:rsidR="006A06A1" w:rsidRDefault="006A06A1"/>
  </w:footnote>
  <w:footnote w:type="continuationSeparator" w:id="0">
    <w:p w14:paraId="6A14CD0A" w14:textId="77777777" w:rsidR="006A06A1" w:rsidRDefault="006A06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CE0"/>
    <w:multiLevelType w:val="hybridMultilevel"/>
    <w:tmpl w:val="C2F834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10F08"/>
    <w:multiLevelType w:val="hybridMultilevel"/>
    <w:tmpl w:val="9D241E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B41B2E"/>
    <w:multiLevelType w:val="multilevel"/>
    <w:tmpl w:val="F6548314"/>
    <w:lvl w:ilvl="0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870"/>
        </w:tabs>
        <w:ind w:left="12870" w:hanging="360"/>
      </w:pPr>
      <w:rPr>
        <w:rFonts w:ascii="Wingdings" w:hAnsi="Wingdings" w:hint="default"/>
        <w:sz w:val="20"/>
      </w:rPr>
    </w:lvl>
  </w:abstractNum>
  <w:abstractNum w:abstractNumId="3">
    <w:nsid w:val="23B1031D"/>
    <w:multiLevelType w:val="multilevel"/>
    <w:tmpl w:val="1CB4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F2D38"/>
    <w:multiLevelType w:val="hybridMultilevel"/>
    <w:tmpl w:val="1578D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060723"/>
    <w:multiLevelType w:val="multilevel"/>
    <w:tmpl w:val="D0CA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2091A"/>
    <w:multiLevelType w:val="multilevel"/>
    <w:tmpl w:val="AB66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E7AC6"/>
    <w:multiLevelType w:val="multilevel"/>
    <w:tmpl w:val="A9FEDFF4"/>
    <w:lvl w:ilvl="0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710"/>
        </w:tabs>
        <w:ind w:left="107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870"/>
        </w:tabs>
        <w:ind w:left="12870" w:hanging="360"/>
      </w:pPr>
      <w:rPr>
        <w:rFonts w:ascii="Wingdings" w:hAnsi="Wingdings" w:hint="default"/>
        <w:sz w:val="20"/>
      </w:rPr>
    </w:lvl>
  </w:abstractNum>
  <w:abstractNum w:abstractNumId="8">
    <w:nsid w:val="61F77BDD"/>
    <w:multiLevelType w:val="multilevel"/>
    <w:tmpl w:val="30F6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461203"/>
    <w:multiLevelType w:val="multilevel"/>
    <w:tmpl w:val="55FA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97FB1"/>
    <w:multiLevelType w:val="hybridMultilevel"/>
    <w:tmpl w:val="7410123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1">
    <w:nsid w:val="7CCD0FAE"/>
    <w:multiLevelType w:val="multilevel"/>
    <w:tmpl w:val="88744E50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96"/>
    <w:rsid w:val="000062B8"/>
    <w:rsid w:val="00030478"/>
    <w:rsid w:val="00042438"/>
    <w:rsid w:val="00065E76"/>
    <w:rsid w:val="00081BE8"/>
    <w:rsid w:val="000A7846"/>
    <w:rsid w:val="000B0B41"/>
    <w:rsid w:val="000C68FA"/>
    <w:rsid w:val="000D3AF0"/>
    <w:rsid w:val="00100DFE"/>
    <w:rsid w:val="00101DD5"/>
    <w:rsid w:val="001108E3"/>
    <w:rsid w:val="0013024E"/>
    <w:rsid w:val="00136D16"/>
    <w:rsid w:val="00137B9C"/>
    <w:rsid w:val="00140EF8"/>
    <w:rsid w:val="00145902"/>
    <w:rsid w:val="0016412C"/>
    <w:rsid w:val="001B78BD"/>
    <w:rsid w:val="001C5C66"/>
    <w:rsid w:val="001E6E20"/>
    <w:rsid w:val="001F53A5"/>
    <w:rsid w:val="002023F9"/>
    <w:rsid w:val="00202BB3"/>
    <w:rsid w:val="002143AF"/>
    <w:rsid w:val="002144FD"/>
    <w:rsid w:val="00223A38"/>
    <w:rsid w:val="00242C1B"/>
    <w:rsid w:val="0027297B"/>
    <w:rsid w:val="0028257D"/>
    <w:rsid w:val="00285EE3"/>
    <w:rsid w:val="002928CE"/>
    <w:rsid w:val="002B5526"/>
    <w:rsid w:val="002E4E68"/>
    <w:rsid w:val="002F4B0D"/>
    <w:rsid w:val="00307335"/>
    <w:rsid w:val="003243AB"/>
    <w:rsid w:val="00340A09"/>
    <w:rsid w:val="00342952"/>
    <w:rsid w:val="003705F0"/>
    <w:rsid w:val="0037341B"/>
    <w:rsid w:val="00381988"/>
    <w:rsid w:val="003942EF"/>
    <w:rsid w:val="003A08B5"/>
    <w:rsid w:val="003B3123"/>
    <w:rsid w:val="003B389C"/>
    <w:rsid w:val="003D4C01"/>
    <w:rsid w:val="00400B80"/>
    <w:rsid w:val="0042365D"/>
    <w:rsid w:val="00444E2A"/>
    <w:rsid w:val="00465F4C"/>
    <w:rsid w:val="004945B3"/>
    <w:rsid w:val="00497193"/>
    <w:rsid w:val="004A0764"/>
    <w:rsid w:val="004C6924"/>
    <w:rsid w:val="004D0F4C"/>
    <w:rsid w:val="004D34E9"/>
    <w:rsid w:val="004E3E0E"/>
    <w:rsid w:val="004F0996"/>
    <w:rsid w:val="0053136D"/>
    <w:rsid w:val="00550C25"/>
    <w:rsid w:val="005A1080"/>
    <w:rsid w:val="005B0C6F"/>
    <w:rsid w:val="005D4387"/>
    <w:rsid w:val="005E4606"/>
    <w:rsid w:val="0062278A"/>
    <w:rsid w:val="00635B22"/>
    <w:rsid w:val="00646E0B"/>
    <w:rsid w:val="006572D9"/>
    <w:rsid w:val="006A06A1"/>
    <w:rsid w:val="006C51C8"/>
    <w:rsid w:val="00712B8C"/>
    <w:rsid w:val="0071649B"/>
    <w:rsid w:val="00717C10"/>
    <w:rsid w:val="00741085"/>
    <w:rsid w:val="007A541C"/>
    <w:rsid w:val="007A71B7"/>
    <w:rsid w:val="007C3B0E"/>
    <w:rsid w:val="007D7A19"/>
    <w:rsid w:val="00834661"/>
    <w:rsid w:val="00841A12"/>
    <w:rsid w:val="00841D99"/>
    <w:rsid w:val="00846D39"/>
    <w:rsid w:val="00866838"/>
    <w:rsid w:val="00867F4F"/>
    <w:rsid w:val="008B4F43"/>
    <w:rsid w:val="008C6791"/>
    <w:rsid w:val="008E33F5"/>
    <w:rsid w:val="008F1396"/>
    <w:rsid w:val="008F1EF6"/>
    <w:rsid w:val="0093058B"/>
    <w:rsid w:val="009352A9"/>
    <w:rsid w:val="00936C3D"/>
    <w:rsid w:val="0094535F"/>
    <w:rsid w:val="0094776B"/>
    <w:rsid w:val="00953D8D"/>
    <w:rsid w:val="00967634"/>
    <w:rsid w:val="00975FC4"/>
    <w:rsid w:val="009826A0"/>
    <w:rsid w:val="00984A4D"/>
    <w:rsid w:val="009C26A5"/>
    <w:rsid w:val="009E0D46"/>
    <w:rsid w:val="009F4611"/>
    <w:rsid w:val="009F799E"/>
    <w:rsid w:val="00A00416"/>
    <w:rsid w:val="00A01389"/>
    <w:rsid w:val="00A03313"/>
    <w:rsid w:val="00A14B96"/>
    <w:rsid w:val="00A21F65"/>
    <w:rsid w:val="00A61A93"/>
    <w:rsid w:val="00A636CE"/>
    <w:rsid w:val="00A63A9C"/>
    <w:rsid w:val="00A834F4"/>
    <w:rsid w:val="00A948BE"/>
    <w:rsid w:val="00A95718"/>
    <w:rsid w:val="00AA302B"/>
    <w:rsid w:val="00AB0814"/>
    <w:rsid w:val="00AB48C6"/>
    <w:rsid w:val="00AD2E68"/>
    <w:rsid w:val="00AE1786"/>
    <w:rsid w:val="00B06A06"/>
    <w:rsid w:val="00B66B43"/>
    <w:rsid w:val="00BA47D1"/>
    <w:rsid w:val="00BD6BC7"/>
    <w:rsid w:val="00BE36DF"/>
    <w:rsid w:val="00C01D53"/>
    <w:rsid w:val="00C15F85"/>
    <w:rsid w:val="00C22B23"/>
    <w:rsid w:val="00C26C21"/>
    <w:rsid w:val="00C31BB0"/>
    <w:rsid w:val="00C44930"/>
    <w:rsid w:val="00C5472F"/>
    <w:rsid w:val="00C57EED"/>
    <w:rsid w:val="00C952AD"/>
    <w:rsid w:val="00C97255"/>
    <w:rsid w:val="00CA4564"/>
    <w:rsid w:val="00CD7AA1"/>
    <w:rsid w:val="00CE4095"/>
    <w:rsid w:val="00D0101C"/>
    <w:rsid w:val="00D04708"/>
    <w:rsid w:val="00D22598"/>
    <w:rsid w:val="00D339C7"/>
    <w:rsid w:val="00D35553"/>
    <w:rsid w:val="00D608EB"/>
    <w:rsid w:val="00D85335"/>
    <w:rsid w:val="00D8550F"/>
    <w:rsid w:val="00DD41D3"/>
    <w:rsid w:val="00DE58F4"/>
    <w:rsid w:val="00E03C9F"/>
    <w:rsid w:val="00E07074"/>
    <w:rsid w:val="00E15EA4"/>
    <w:rsid w:val="00E16E6E"/>
    <w:rsid w:val="00E22E1A"/>
    <w:rsid w:val="00E41348"/>
    <w:rsid w:val="00E87673"/>
    <w:rsid w:val="00E97226"/>
    <w:rsid w:val="00EB6CD2"/>
    <w:rsid w:val="00EF064C"/>
    <w:rsid w:val="00EF7F50"/>
    <w:rsid w:val="00F27CD1"/>
    <w:rsid w:val="00F33F76"/>
    <w:rsid w:val="00FD024F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35C0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6"/>
  </w:style>
  <w:style w:type="paragraph" w:styleId="3">
    <w:name w:val="heading 3"/>
    <w:basedOn w:val="a"/>
    <w:link w:val="30"/>
    <w:uiPriority w:val="9"/>
    <w:qFormat/>
    <w:rsid w:val="004E3E0E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4B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A14B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4B96"/>
    <w:rPr>
      <w:color w:val="800080"/>
      <w:u w:val="single"/>
    </w:rPr>
  </w:style>
  <w:style w:type="character" w:customStyle="1" w:styleId="apple-converted-space">
    <w:name w:val="apple-converted-space"/>
    <w:basedOn w:val="a0"/>
    <w:rsid w:val="00A14B96"/>
  </w:style>
  <w:style w:type="character" w:styleId="a5">
    <w:name w:val="Emphasis"/>
    <w:basedOn w:val="a0"/>
    <w:uiPriority w:val="20"/>
    <w:qFormat/>
    <w:rsid w:val="00A14B96"/>
    <w:rPr>
      <w:i/>
      <w:iCs/>
    </w:rPr>
  </w:style>
  <w:style w:type="character" w:styleId="a6">
    <w:name w:val="Strong"/>
    <w:basedOn w:val="a0"/>
    <w:uiPriority w:val="22"/>
    <w:qFormat/>
    <w:rsid w:val="00A14B96"/>
    <w:rPr>
      <w:b/>
      <w:bCs/>
    </w:rPr>
  </w:style>
  <w:style w:type="paragraph" w:styleId="a7">
    <w:name w:val="List Paragraph"/>
    <w:basedOn w:val="a"/>
    <w:uiPriority w:val="34"/>
    <w:qFormat/>
    <w:rsid w:val="000D3A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5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5C6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5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5C6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A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E3E0E"/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customStyle="1" w:styleId="slideralias">
    <w:name w:val="slider_alias_動物科技研究所／動物試驗服務►"/>
    <w:basedOn w:val="a0"/>
    <w:rsid w:val="004E3E0E"/>
  </w:style>
  <w:style w:type="table" w:styleId="ae">
    <w:name w:val="Table Grid"/>
    <w:basedOn w:val="a1"/>
    <w:uiPriority w:val="59"/>
    <w:rsid w:val="009E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46"/>
  </w:style>
  <w:style w:type="paragraph" w:styleId="3">
    <w:name w:val="heading 3"/>
    <w:basedOn w:val="a"/>
    <w:link w:val="30"/>
    <w:uiPriority w:val="9"/>
    <w:qFormat/>
    <w:rsid w:val="004E3E0E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4B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A14B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4B96"/>
    <w:rPr>
      <w:color w:val="800080"/>
      <w:u w:val="single"/>
    </w:rPr>
  </w:style>
  <w:style w:type="character" w:customStyle="1" w:styleId="apple-converted-space">
    <w:name w:val="apple-converted-space"/>
    <w:basedOn w:val="a0"/>
    <w:rsid w:val="00A14B96"/>
  </w:style>
  <w:style w:type="character" w:styleId="a5">
    <w:name w:val="Emphasis"/>
    <w:basedOn w:val="a0"/>
    <w:uiPriority w:val="20"/>
    <w:qFormat/>
    <w:rsid w:val="00A14B96"/>
    <w:rPr>
      <w:i/>
      <w:iCs/>
    </w:rPr>
  </w:style>
  <w:style w:type="character" w:styleId="a6">
    <w:name w:val="Strong"/>
    <w:basedOn w:val="a0"/>
    <w:uiPriority w:val="22"/>
    <w:qFormat/>
    <w:rsid w:val="00A14B96"/>
    <w:rPr>
      <w:b/>
      <w:bCs/>
    </w:rPr>
  </w:style>
  <w:style w:type="paragraph" w:styleId="a7">
    <w:name w:val="List Paragraph"/>
    <w:basedOn w:val="a"/>
    <w:uiPriority w:val="34"/>
    <w:qFormat/>
    <w:rsid w:val="000D3AF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5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C5C6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C5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C5C6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A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A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E3E0E"/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customStyle="1" w:styleId="slideralias">
    <w:name w:val="slider_alias_動物科技研究所／動物試驗服務►"/>
    <w:basedOn w:val="a0"/>
    <w:rsid w:val="004E3E0E"/>
  </w:style>
  <w:style w:type="table" w:styleId="ae">
    <w:name w:val="Table Grid"/>
    <w:basedOn w:val="a1"/>
    <w:uiPriority w:val="59"/>
    <w:rsid w:val="009E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B4B61"/>
            <w:right w:val="none" w:sz="0" w:space="0" w:color="auto"/>
          </w:divBdr>
          <w:divsChild>
            <w:div w:id="14920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B4B61"/>
            <w:right w:val="none" w:sz="0" w:space="0" w:color="auto"/>
          </w:divBdr>
          <w:divsChild>
            <w:div w:id="192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7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66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1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7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5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68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6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14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979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66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19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171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870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78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5577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68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79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11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97470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B4B61"/>
            <w:right w:val="none" w:sz="0" w:space="0" w:color="auto"/>
          </w:divBdr>
          <w:divsChild>
            <w:div w:id="9909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B4B61"/>
            <w:right w:val="none" w:sz="0" w:space="0" w:color="auto"/>
          </w:divBdr>
          <w:divsChild>
            <w:div w:id="19940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B4B61"/>
            <w:right w:val="none" w:sz="0" w:space="0" w:color="auto"/>
          </w:divBdr>
          <w:divsChild>
            <w:div w:id="19704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0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5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48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91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83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2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17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253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10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8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70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242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123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84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363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582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55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701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1B4B61"/>
            <w:right w:val="none" w:sz="0" w:space="0" w:color="auto"/>
          </w:divBdr>
          <w:divsChild>
            <w:div w:id="19283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1372</Characters>
  <Application>Microsoft Office Word</Application>
  <DocSecurity>0</DocSecurity>
  <Lines>11</Lines>
  <Paragraphs>3</Paragraphs>
  <ScaleCrop>false</ScaleCrop>
  <Company>NTU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Chien-Hong Chen</dc:creator>
  <cp:lastModifiedBy>Mick</cp:lastModifiedBy>
  <cp:revision>3</cp:revision>
  <cp:lastPrinted>2016-01-21T08:35:00Z</cp:lastPrinted>
  <dcterms:created xsi:type="dcterms:W3CDTF">2016-01-21T08:50:00Z</dcterms:created>
  <dcterms:modified xsi:type="dcterms:W3CDTF">2016-01-21T08:51:00Z</dcterms:modified>
</cp:coreProperties>
</file>